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A7A27" w14:textId="77777777" w:rsidR="00EA65B2" w:rsidRDefault="004C7A34" w:rsidP="00D31CE9">
      <w:pPr>
        <w:pStyle w:val="Style1"/>
        <w:tabs>
          <w:tab w:val="left" w:pos="0"/>
        </w:tabs>
        <w:spacing w:line="276" w:lineRule="auto"/>
        <w:jc w:val="center"/>
        <w:rPr>
          <w:rStyle w:val="FontStyle13"/>
          <w:b/>
          <w:sz w:val="24"/>
          <w:szCs w:val="24"/>
        </w:rPr>
      </w:pPr>
      <w:r w:rsidRPr="00821423">
        <w:rPr>
          <w:rStyle w:val="FontStyle13"/>
          <w:b/>
          <w:sz w:val="24"/>
          <w:szCs w:val="24"/>
        </w:rPr>
        <w:t>ДОГОВОР</w:t>
      </w:r>
      <w:r w:rsidR="008564A1" w:rsidRPr="00821423">
        <w:rPr>
          <w:rStyle w:val="FontStyle13"/>
          <w:b/>
          <w:sz w:val="24"/>
          <w:szCs w:val="24"/>
        </w:rPr>
        <w:t xml:space="preserve"> </w:t>
      </w:r>
      <w:r w:rsidR="008C63C6">
        <w:rPr>
          <w:rStyle w:val="FontStyle13"/>
          <w:b/>
          <w:sz w:val="24"/>
          <w:szCs w:val="24"/>
        </w:rPr>
        <w:t xml:space="preserve">ОФЕРТА </w:t>
      </w:r>
      <w:r w:rsidR="00FC7F24" w:rsidRPr="00821423">
        <w:rPr>
          <w:rStyle w:val="FontStyle13"/>
          <w:b/>
          <w:sz w:val="24"/>
          <w:szCs w:val="24"/>
        </w:rPr>
        <w:t>ОБСЛУЖИВАНИЯ</w:t>
      </w:r>
      <w:r w:rsidR="00EA65B2">
        <w:rPr>
          <w:rStyle w:val="FontStyle13"/>
          <w:b/>
          <w:sz w:val="24"/>
          <w:szCs w:val="24"/>
        </w:rPr>
        <w:t xml:space="preserve"> </w:t>
      </w:r>
    </w:p>
    <w:p w14:paraId="434EA3F6" w14:textId="2894B58C" w:rsidR="008564A1" w:rsidRPr="00821423" w:rsidRDefault="00EA65B2" w:rsidP="00D31CE9">
      <w:pPr>
        <w:pStyle w:val="Style1"/>
        <w:tabs>
          <w:tab w:val="left" w:pos="0"/>
        </w:tabs>
        <w:spacing w:line="276" w:lineRule="auto"/>
        <w:jc w:val="center"/>
        <w:rPr>
          <w:rStyle w:val="FontStyle13"/>
          <w:b/>
          <w:sz w:val="24"/>
          <w:szCs w:val="24"/>
        </w:rPr>
      </w:pPr>
      <w:r>
        <w:rPr>
          <w:rStyle w:val="FontStyle13"/>
          <w:b/>
          <w:sz w:val="24"/>
          <w:szCs w:val="24"/>
        </w:rPr>
        <w:t xml:space="preserve">КП </w:t>
      </w:r>
      <w:r w:rsidR="00E50CD5">
        <w:rPr>
          <w:rStyle w:val="FontStyle13"/>
          <w:b/>
          <w:sz w:val="24"/>
          <w:szCs w:val="24"/>
        </w:rPr>
        <w:t>АРНЕЕВО ПАРК</w:t>
      </w:r>
      <w:r w:rsidR="00FC7F24" w:rsidRPr="00821423">
        <w:rPr>
          <w:rStyle w:val="FontStyle13"/>
          <w:b/>
          <w:sz w:val="24"/>
          <w:szCs w:val="24"/>
        </w:rPr>
        <w:t xml:space="preserve"> </w:t>
      </w:r>
    </w:p>
    <w:p w14:paraId="3AF4E9A3" w14:textId="77777777" w:rsidR="00FC7F24" w:rsidRPr="00C431A6" w:rsidRDefault="00FC7F24" w:rsidP="00C431A6">
      <w:pPr>
        <w:pStyle w:val="Style1"/>
        <w:tabs>
          <w:tab w:val="left" w:pos="0"/>
        </w:tabs>
        <w:spacing w:line="276" w:lineRule="auto"/>
        <w:ind w:left="-567"/>
        <w:jc w:val="center"/>
        <w:rPr>
          <w:rStyle w:val="FontStyle13"/>
          <w:b/>
          <w:sz w:val="22"/>
          <w:szCs w:val="22"/>
        </w:rPr>
      </w:pPr>
    </w:p>
    <w:p w14:paraId="60B3E0D0" w14:textId="77777777" w:rsidR="003803AB" w:rsidRDefault="00B50EEC" w:rsidP="00376A24">
      <w:pPr>
        <w:widowControl w:val="0"/>
        <w:tabs>
          <w:tab w:val="left" w:pos="0"/>
          <w:tab w:val="left" w:pos="7655"/>
          <w:tab w:val="left" w:leader="underscore" w:pos="9485"/>
        </w:tabs>
        <w:spacing w:line="276" w:lineRule="auto"/>
        <w:jc w:val="both"/>
        <w:rPr>
          <w:sz w:val="18"/>
          <w:szCs w:val="18"/>
        </w:rPr>
      </w:pPr>
      <w:r w:rsidRPr="00B50EEC">
        <w:rPr>
          <w:b/>
          <w:bCs/>
          <w:sz w:val="18"/>
          <w:szCs w:val="18"/>
        </w:rPr>
        <w:t xml:space="preserve">       </w:t>
      </w:r>
      <w:r w:rsidRPr="00B50EEC">
        <w:rPr>
          <w:sz w:val="18"/>
          <w:szCs w:val="18"/>
        </w:rPr>
        <w:t xml:space="preserve">  Московская область </w:t>
      </w:r>
    </w:p>
    <w:p w14:paraId="6FC47A27" w14:textId="77777777" w:rsidR="00551198" w:rsidRDefault="003803AB" w:rsidP="00376A24">
      <w:pPr>
        <w:widowControl w:val="0"/>
        <w:tabs>
          <w:tab w:val="left" w:pos="0"/>
          <w:tab w:val="left" w:pos="7655"/>
          <w:tab w:val="left" w:leader="underscore" w:pos="9485"/>
        </w:tabs>
        <w:spacing w:line="276" w:lineRule="auto"/>
        <w:jc w:val="both"/>
        <w:rPr>
          <w:rStyle w:val="FontStyle15"/>
          <w:sz w:val="18"/>
          <w:szCs w:val="18"/>
        </w:rPr>
      </w:pPr>
      <w:r>
        <w:rPr>
          <w:sz w:val="18"/>
          <w:szCs w:val="18"/>
        </w:rPr>
        <w:t xml:space="preserve">         </w:t>
      </w:r>
      <w:proofErr w:type="spellStart"/>
      <w:r>
        <w:rPr>
          <w:sz w:val="18"/>
          <w:szCs w:val="18"/>
        </w:rPr>
        <w:t>г.о</w:t>
      </w:r>
      <w:proofErr w:type="spellEnd"/>
      <w:r>
        <w:rPr>
          <w:sz w:val="18"/>
          <w:szCs w:val="18"/>
        </w:rPr>
        <w:t xml:space="preserve">. Серпухов </w:t>
      </w:r>
      <w:r w:rsidR="00525CDA">
        <w:rPr>
          <w:sz w:val="18"/>
          <w:szCs w:val="18"/>
        </w:rPr>
        <w:t>________________</w:t>
      </w:r>
      <w:r w:rsidR="00B50EEC" w:rsidRPr="00B50EEC">
        <w:rPr>
          <w:sz w:val="18"/>
          <w:szCs w:val="18"/>
        </w:rPr>
        <w:t xml:space="preserve">                                                                                                             </w:t>
      </w:r>
      <w:proofErr w:type="gramStart"/>
      <w:r w:rsidR="00B50EEC" w:rsidRPr="00B50EEC">
        <w:rPr>
          <w:sz w:val="18"/>
          <w:szCs w:val="18"/>
        </w:rPr>
        <w:t xml:space="preserve">   «</w:t>
      </w:r>
      <w:proofErr w:type="gramEnd"/>
      <w:r w:rsidR="00B50EEC" w:rsidRPr="00B50EEC">
        <w:rPr>
          <w:sz w:val="18"/>
          <w:szCs w:val="18"/>
        </w:rPr>
        <w:t>____» _______________20</w:t>
      </w:r>
      <w:r w:rsidR="00383AFC">
        <w:rPr>
          <w:sz w:val="18"/>
          <w:szCs w:val="18"/>
        </w:rPr>
        <w:t>___</w:t>
      </w:r>
      <w:r w:rsidR="00B50EEC" w:rsidRPr="00B50EEC">
        <w:rPr>
          <w:sz w:val="18"/>
          <w:szCs w:val="18"/>
        </w:rPr>
        <w:t xml:space="preserve"> г</w:t>
      </w:r>
      <w:r w:rsidR="004C7A34">
        <w:rPr>
          <w:rStyle w:val="FontStyle15"/>
          <w:sz w:val="18"/>
          <w:szCs w:val="18"/>
        </w:rPr>
        <w:t xml:space="preserve"> </w:t>
      </w:r>
    </w:p>
    <w:p w14:paraId="5F8F2E44" w14:textId="77777777" w:rsidR="00551198" w:rsidRDefault="00551198">
      <w:pPr>
        <w:pStyle w:val="Style3"/>
        <w:widowControl/>
        <w:tabs>
          <w:tab w:val="left" w:pos="0"/>
        </w:tabs>
        <w:spacing w:line="276" w:lineRule="auto"/>
        <w:rPr>
          <w:sz w:val="18"/>
          <w:szCs w:val="18"/>
        </w:rPr>
      </w:pPr>
    </w:p>
    <w:p w14:paraId="12EEC989" w14:textId="77777777" w:rsidR="00034C58" w:rsidRDefault="004C7A34" w:rsidP="003803AB">
      <w:pPr>
        <w:pStyle w:val="Style3"/>
        <w:widowControl/>
        <w:tabs>
          <w:tab w:val="left" w:pos="0"/>
        </w:tabs>
        <w:spacing w:line="240" w:lineRule="auto"/>
        <w:rPr>
          <w:rStyle w:val="FontStyle15"/>
          <w:sz w:val="24"/>
          <w:szCs w:val="24"/>
        </w:rPr>
      </w:pPr>
      <w:r w:rsidRPr="00C431A6">
        <w:rPr>
          <w:rStyle w:val="FontStyle15"/>
          <w:b/>
          <w:sz w:val="22"/>
          <w:szCs w:val="22"/>
        </w:rPr>
        <w:t xml:space="preserve">          </w:t>
      </w:r>
      <w:r w:rsidRPr="005B3058">
        <w:rPr>
          <w:rStyle w:val="FontStyle15"/>
          <w:b/>
          <w:sz w:val="24"/>
          <w:szCs w:val="24"/>
        </w:rPr>
        <w:t>Общество с ограниченной ответственностью «</w:t>
      </w:r>
      <w:r w:rsidR="00390F9A">
        <w:rPr>
          <w:rStyle w:val="FontStyle15"/>
          <w:b/>
          <w:sz w:val="24"/>
          <w:szCs w:val="24"/>
        </w:rPr>
        <w:t xml:space="preserve">У </w:t>
      </w:r>
      <w:proofErr w:type="spellStart"/>
      <w:r w:rsidR="005B3058" w:rsidRPr="005B3058">
        <w:rPr>
          <w:rStyle w:val="FontStyle15"/>
          <w:b/>
          <w:sz w:val="24"/>
          <w:szCs w:val="24"/>
        </w:rPr>
        <w:t>Мартьяново</w:t>
      </w:r>
      <w:proofErr w:type="spellEnd"/>
      <w:r w:rsidRPr="005B3058">
        <w:rPr>
          <w:rStyle w:val="FontStyle15"/>
          <w:b/>
          <w:sz w:val="24"/>
          <w:szCs w:val="24"/>
        </w:rPr>
        <w:t>»</w:t>
      </w:r>
      <w:r w:rsidRPr="005B3058">
        <w:rPr>
          <w:rStyle w:val="FontStyle15"/>
          <w:sz w:val="24"/>
          <w:szCs w:val="24"/>
        </w:rPr>
        <w:t xml:space="preserve">, именуемое в дальнейшем </w:t>
      </w:r>
      <w:r w:rsidRPr="005B3058">
        <w:rPr>
          <w:rStyle w:val="FontStyle15"/>
          <w:b/>
          <w:sz w:val="24"/>
          <w:szCs w:val="24"/>
        </w:rPr>
        <w:t>«Обслуживающая компания»</w:t>
      </w:r>
      <w:r w:rsidRPr="005B3058">
        <w:rPr>
          <w:rStyle w:val="FontStyle15"/>
          <w:sz w:val="24"/>
          <w:szCs w:val="24"/>
        </w:rPr>
        <w:t xml:space="preserve">, в лице </w:t>
      </w:r>
      <w:r w:rsidR="00E31C08" w:rsidRPr="005B3058">
        <w:rPr>
          <w:rStyle w:val="FontStyle15"/>
          <w:sz w:val="24"/>
          <w:szCs w:val="24"/>
        </w:rPr>
        <w:t>________________</w:t>
      </w:r>
      <w:r w:rsidR="005B3058" w:rsidRPr="005B3058">
        <w:rPr>
          <w:rStyle w:val="FontStyle15"/>
          <w:sz w:val="24"/>
          <w:szCs w:val="24"/>
        </w:rPr>
        <w:t>_ действующего</w:t>
      </w:r>
      <w:r w:rsidRPr="005B3058">
        <w:rPr>
          <w:rStyle w:val="FontStyle15"/>
          <w:sz w:val="24"/>
          <w:szCs w:val="24"/>
        </w:rPr>
        <w:t xml:space="preserve"> на основании Устава, с одной стороны, и </w:t>
      </w:r>
    </w:p>
    <w:p w14:paraId="6DB656A5" w14:textId="77777777" w:rsidR="00D27465" w:rsidRPr="00C431A6" w:rsidRDefault="004C7A34" w:rsidP="00912A97">
      <w:pPr>
        <w:pStyle w:val="Style3"/>
        <w:widowControl/>
        <w:tabs>
          <w:tab w:val="left" w:pos="0"/>
        </w:tabs>
        <w:spacing w:line="240" w:lineRule="auto"/>
        <w:rPr>
          <w:rStyle w:val="FontStyle15"/>
        </w:rPr>
      </w:pPr>
      <w:r w:rsidRPr="005B3058">
        <w:rPr>
          <w:rStyle w:val="FontStyle15"/>
          <w:b/>
          <w:sz w:val="24"/>
          <w:szCs w:val="24"/>
        </w:rPr>
        <w:t>гр. РФ ___________________________</w:t>
      </w:r>
      <w:r w:rsidR="00D27465" w:rsidRPr="005B3058">
        <w:rPr>
          <w:b/>
        </w:rPr>
        <w:t xml:space="preserve">______________, </w:t>
      </w:r>
      <w:r w:rsidR="00D27465" w:rsidRPr="00DD2B00">
        <w:t xml:space="preserve">дата рождения __. ___.19___, место рождения: гор._______, пол_____, паспорт гражданина Российской Федерации  серия ____ №______, выдан __.______.20___ г., Отделением УФМС___________, код подразделения:______, </w:t>
      </w:r>
      <w:r w:rsidRPr="005B3058">
        <w:rPr>
          <w:rStyle w:val="FontStyle15"/>
          <w:sz w:val="24"/>
          <w:szCs w:val="24"/>
        </w:rPr>
        <w:t xml:space="preserve">именуемый в дальнейшем </w:t>
      </w:r>
      <w:r w:rsidRPr="005B3058">
        <w:rPr>
          <w:rStyle w:val="FontStyle15"/>
          <w:b/>
          <w:sz w:val="24"/>
          <w:szCs w:val="24"/>
        </w:rPr>
        <w:t>«</w:t>
      </w:r>
      <w:r w:rsidR="00EB703A">
        <w:rPr>
          <w:rStyle w:val="FontStyle15"/>
          <w:b/>
          <w:sz w:val="24"/>
          <w:szCs w:val="24"/>
        </w:rPr>
        <w:t>Собственник</w:t>
      </w:r>
      <w:r w:rsidRPr="005B3058">
        <w:rPr>
          <w:rStyle w:val="FontStyle15"/>
          <w:b/>
          <w:sz w:val="24"/>
          <w:szCs w:val="24"/>
        </w:rPr>
        <w:t>»</w:t>
      </w:r>
      <w:r w:rsidRPr="005B3058">
        <w:rPr>
          <w:rStyle w:val="FontStyle15"/>
          <w:sz w:val="24"/>
          <w:szCs w:val="24"/>
        </w:rPr>
        <w:t xml:space="preserve">, с другой стороны, </w:t>
      </w:r>
      <w:r w:rsidR="00E31C08" w:rsidRPr="005B3058">
        <w:rPr>
          <w:rStyle w:val="FontStyle15"/>
          <w:sz w:val="24"/>
          <w:szCs w:val="24"/>
        </w:rPr>
        <w:t xml:space="preserve">совместно именуемые Стороны </w:t>
      </w:r>
      <w:r w:rsidR="00D73715">
        <w:rPr>
          <w:rStyle w:val="FontStyle15"/>
          <w:sz w:val="24"/>
          <w:szCs w:val="24"/>
        </w:rPr>
        <w:t>заключили настоящий Д</w:t>
      </w:r>
      <w:r w:rsidRPr="005B3058">
        <w:rPr>
          <w:rStyle w:val="FontStyle15"/>
          <w:sz w:val="24"/>
          <w:szCs w:val="24"/>
        </w:rPr>
        <w:t xml:space="preserve">оговор </w:t>
      </w:r>
      <w:r w:rsidR="00D73715">
        <w:rPr>
          <w:rStyle w:val="FontStyle15"/>
          <w:sz w:val="24"/>
          <w:szCs w:val="24"/>
        </w:rPr>
        <w:t xml:space="preserve">обслуживания (далее Договор) </w:t>
      </w:r>
      <w:r w:rsidRPr="005B3058">
        <w:rPr>
          <w:rStyle w:val="FontStyle15"/>
          <w:sz w:val="24"/>
          <w:szCs w:val="24"/>
        </w:rPr>
        <w:t>о нижеследующем:</w:t>
      </w:r>
    </w:p>
    <w:p w14:paraId="0726FBE5" w14:textId="77777777" w:rsidR="00551198" w:rsidRPr="00376A24" w:rsidRDefault="004C7A34" w:rsidP="003803AB">
      <w:pPr>
        <w:pStyle w:val="Style4"/>
        <w:widowControl/>
        <w:numPr>
          <w:ilvl w:val="0"/>
          <w:numId w:val="1"/>
        </w:numPr>
        <w:spacing w:before="120" w:after="120"/>
        <w:ind w:left="0" w:firstLine="0"/>
        <w:jc w:val="center"/>
        <w:rPr>
          <w:rStyle w:val="FontStyle14"/>
          <w:sz w:val="24"/>
          <w:szCs w:val="24"/>
        </w:rPr>
      </w:pPr>
      <w:r w:rsidRPr="00376A24">
        <w:rPr>
          <w:rStyle w:val="FontStyle14"/>
          <w:sz w:val="24"/>
          <w:szCs w:val="24"/>
        </w:rPr>
        <w:t>ПРЕДМЕТ ДОГОВОРА</w:t>
      </w:r>
    </w:p>
    <w:p w14:paraId="7D9A2EB8" w14:textId="32849C67" w:rsidR="003B5FED" w:rsidRPr="00DD2B00" w:rsidRDefault="003B5FED" w:rsidP="00EF26A1">
      <w:pPr>
        <w:pStyle w:val="Style4"/>
        <w:widowControl/>
        <w:numPr>
          <w:ilvl w:val="1"/>
          <w:numId w:val="2"/>
        </w:numPr>
        <w:tabs>
          <w:tab w:val="left" w:pos="709"/>
        </w:tabs>
        <w:spacing w:line="276" w:lineRule="auto"/>
        <w:jc w:val="both"/>
      </w:pPr>
      <w:r w:rsidRPr="00DD2B00">
        <w:t xml:space="preserve">Обслуживающая компания, принимает на себя </w:t>
      </w:r>
      <w:bookmarkStart w:id="0" w:name="_Hlk205974619"/>
      <w:r w:rsidRPr="00DD2B00">
        <w:t xml:space="preserve">обязательства по обслуживанию территории </w:t>
      </w:r>
      <w:r w:rsidR="00EF26A1" w:rsidRPr="00EF26A1">
        <w:t xml:space="preserve">Коттеджного посёлка </w:t>
      </w:r>
      <w:bookmarkEnd w:id="0"/>
      <w:proofErr w:type="spellStart"/>
      <w:r w:rsidR="00E50CD5">
        <w:t>Арнеево</w:t>
      </w:r>
      <w:proofErr w:type="spellEnd"/>
      <w:r w:rsidR="00E50CD5">
        <w:t xml:space="preserve"> Парк </w:t>
      </w:r>
      <w:r w:rsidRPr="00DD2B00">
        <w:t>(далее Поселок)</w:t>
      </w:r>
      <w:r w:rsidR="008D50CC" w:rsidRPr="005B3058">
        <w:t xml:space="preserve"> </w:t>
      </w:r>
      <w:r w:rsidR="008D50CC" w:rsidRPr="00DD2B00">
        <w:t>в объеме фактически собранных денежных средств</w:t>
      </w:r>
      <w:r w:rsidRPr="00DD2B00">
        <w:t xml:space="preserve">, а </w:t>
      </w:r>
      <w:r w:rsidR="00EB703A">
        <w:t>Собственник</w:t>
      </w:r>
      <w:r w:rsidRPr="00DD2B00">
        <w:t xml:space="preserve"> обязуется оплачивать услуги в порядке и на условиях, предусмотренных настоящим Договором.</w:t>
      </w:r>
    </w:p>
    <w:p w14:paraId="1EFF4155" w14:textId="77777777" w:rsidR="00447D3A" w:rsidRDefault="004C7A34" w:rsidP="00E346EC">
      <w:pPr>
        <w:pStyle w:val="Style4"/>
        <w:widowControl/>
        <w:numPr>
          <w:ilvl w:val="1"/>
          <w:numId w:val="2"/>
        </w:numPr>
        <w:tabs>
          <w:tab w:val="left" w:pos="709"/>
        </w:tabs>
        <w:spacing w:line="276" w:lineRule="auto"/>
        <w:jc w:val="both"/>
      </w:pPr>
      <w:r w:rsidRPr="005B3058">
        <w:t xml:space="preserve">По настоящему Договору Обслуживающая компания обязуется оказывать </w:t>
      </w:r>
      <w:r w:rsidR="00EB703A">
        <w:t>Собственник</w:t>
      </w:r>
      <w:r w:rsidRPr="005B3058">
        <w:t xml:space="preserve">у комплекс эксплуатационных услуг, перечень которых изложен в </w:t>
      </w:r>
      <w:r w:rsidRPr="00583307">
        <w:t>Приложении № 1</w:t>
      </w:r>
      <w:r w:rsidR="00583307" w:rsidRPr="00583307">
        <w:t xml:space="preserve"> являющим</w:t>
      </w:r>
      <w:r w:rsidR="00583307">
        <w:t>ся</w:t>
      </w:r>
      <w:r w:rsidR="00583307" w:rsidRPr="00583307">
        <w:t xml:space="preserve"> </w:t>
      </w:r>
      <w:r w:rsidR="00583307">
        <w:t>неотъемлемой частью настоящего Д</w:t>
      </w:r>
      <w:r w:rsidR="00583307" w:rsidRPr="00583307">
        <w:t>оговора</w:t>
      </w:r>
      <w:r w:rsidRPr="00583307">
        <w:t>,</w:t>
      </w:r>
      <w:r w:rsidR="00F459C8" w:rsidRPr="00583307">
        <w:rPr>
          <w:rStyle w:val="FontStyle15"/>
          <w:bCs/>
          <w:sz w:val="24"/>
          <w:szCs w:val="24"/>
        </w:rPr>
        <w:t xml:space="preserve"> </w:t>
      </w:r>
      <w:r w:rsidR="00F459C8" w:rsidRPr="00447D3A">
        <w:rPr>
          <w:rStyle w:val="FontStyle15"/>
          <w:bCs/>
          <w:sz w:val="24"/>
          <w:szCs w:val="24"/>
        </w:rPr>
        <w:t xml:space="preserve">далее по тексту </w:t>
      </w:r>
      <w:r w:rsidR="00F459C8" w:rsidRPr="00447D3A">
        <w:rPr>
          <w:rStyle w:val="FontStyle15"/>
          <w:b/>
          <w:bCs/>
          <w:sz w:val="24"/>
          <w:szCs w:val="24"/>
        </w:rPr>
        <w:t>«</w:t>
      </w:r>
      <w:r w:rsidR="005B3058" w:rsidRPr="00D73715">
        <w:rPr>
          <w:rStyle w:val="FontStyle15"/>
          <w:bCs/>
          <w:sz w:val="24"/>
          <w:szCs w:val="24"/>
        </w:rPr>
        <w:t>У</w:t>
      </w:r>
      <w:r w:rsidR="00F459C8" w:rsidRPr="00D73715">
        <w:rPr>
          <w:rStyle w:val="FontStyle15"/>
          <w:bCs/>
          <w:sz w:val="24"/>
          <w:szCs w:val="24"/>
        </w:rPr>
        <w:t>слуги»</w:t>
      </w:r>
      <w:r w:rsidR="00850048" w:rsidRPr="00D73715">
        <w:rPr>
          <w:rStyle w:val="FontStyle15"/>
          <w:bCs/>
          <w:sz w:val="24"/>
          <w:szCs w:val="24"/>
        </w:rPr>
        <w:t>.</w:t>
      </w:r>
      <w:r w:rsidR="00CF38C9" w:rsidRPr="005B3058">
        <w:t xml:space="preserve"> </w:t>
      </w:r>
    </w:p>
    <w:p w14:paraId="417A105A" w14:textId="77777777" w:rsidR="00551198" w:rsidRPr="005B3058" w:rsidRDefault="00CF38C9" w:rsidP="00E346EC">
      <w:pPr>
        <w:pStyle w:val="Style4"/>
        <w:widowControl/>
        <w:numPr>
          <w:ilvl w:val="1"/>
          <w:numId w:val="2"/>
        </w:numPr>
        <w:tabs>
          <w:tab w:val="left" w:pos="709"/>
        </w:tabs>
        <w:spacing w:line="276" w:lineRule="auto"/>
        <w:jc w:val="both"/>
      </w:pPr>
      <w:r w:rsidRPr="00DD2B00">
        <w:t xml:space="preserve">Услуги оказываются по месту нахождения земельного участка </w:t>
      </w:r>
      <w:r w:rsidR="00EB703A">
        <w:t>Собственник</w:t>
      </w:r>
      <w:r w:rsidR="003803AB">
        <w:t xml:space="preserve">а </w:t>
      </w:r>
      <w:r w:rsidRPr="00DD2B00">
        <w:t xml:space="preserve">расположенного по адресу: Московская область, Серпуховский район, _______________________, территория </w:t>
      </w:r>
      <w:r w:rsidR="005B3058">
        <w:t>_______</w:t>
      </w:r>
      <w:r w:rsidR="005B3058" w:rsidRPr="00DD2B00">
        <w:t xml:space="preserve"> </w:t>
      </w:r>
      <w:r w:rsidRPr="00DD2B00">
        <w:t>«__________________</w:t>
      </w:r>
      <w:r w:rsidR="008564A1" w:rsidRPr="00DD2B00">
        <w:t>»</w:t>
      </w:r>
      <w:r w:rsidR="003803AB">
        <w:t xml:space="preserve">, </w:t>
      </w:r>
      <w:r w:rsidR="003803AB" w:rsidRPr="003803AB">
        <w:t>кадастровый № 50:32:0050112:_______________</w:t>
      </w:r>
      <w:r w:rsidR="003803AB">
        <w:t xml:space="preserve">, </w:t>
      </w:r>
      <w:r w:rsidR="003803AB" w:rsidRPr="003803AB">
        <w:rPr>
          <w:bCs/>
        </w:rPr>
        <w:t xml:space="preserve">общей </w:t>
      </w:r>
      <w:r w:rsidR="003803AB">
        <w:t>площадью ______ кв.м.</w:t>
      </w:r>
    </w:p>
    <w:p w14:paraId="02D22890" w14:textId="77777777" w:rsidR="00551198" w:rsidRPr="00376A24" w:rsidRDefault="004C7A34" w:rsidP="00E346EC">
      <w:pPr>
        <w:pStyle w:val="af"/>
        <w:numPr>
          <w:ilvl w:val="1"/>
          <w:numId w:val="2"/>
        </w:numPr>
        <w:spacing w:line="276" w:lineRule="auto"/>
        <w:jc w:val="both"/>
      </w:pPr>
      <w:r w:rsidRPr="00376A24">
        <w:t xml:space="preserve">По желанию </w:t>
      </w:r>
      <w:r w:rsidR="00EB703A">
        <w:t>Собственник</w:t>
      </w:r>
      <w:r w:rsidRPr="00376A24">
        <w:t xml:space="preserve">а ему могут быть оказаны дополнительные услуги. </w:t>
      </w:r>
      <w:r w:rsidR="00D73715">
        <w:t>П</w:t>
      </w:r>
      <w:r w:rsidRPr="00376A24">
        <w:t>еречень дополнительных услуг, предоставляемых Обслуживающей компанией,</w:t>
      </w:r>
      <w:r w:rsidR="005B3058">
        <w:t xml:space="preserve"> указан</w:t>
      </w:r>
      <w:r w:rsidRPr="00376A24">
        <w:t xml:space="preserve"> в </w:t>
      </w:r>
      <w:r w:rsidR="00FF7581">
        <w:t>Приложении №2</w:t>
      </w:r>
      <w:r w:rsidRPr="00583307">
        <w:t>,</w:t>
      </w:r>
      <w:r w:rsidRPr="00376A24">
        <w:t xml:space="preserve"> являющимся неотъемлемой частью данного Договора.</w:t>
      </w:r>
    </w:p>
    <w:p w14:paraId="536AC3F3" w14:textId="77777777" w:rsidR="00551198" w:rsidRPr="00DD2B00" w:rsidRDefault="004C7A34" w:rsidP="00E346EC">
      <w:pPr>
        <w:pStyle w:val="af"/>
        <w:widowControl/>
        <w:numPr>
          <w:ilvl w:val="1"/>
          <w:numId w:val="2"/>
        </w:numPr>
        <w:tabs>
          <w:tab w:val="left" w:pos="709"/>
        </w:tabs>
        <w:spacing w:line="276" w:lineRule="auto"/>
        <w:jc w:val="both"/>
      </w:pPr>
      <w:r w:rsidRPr="005B3058">
        <w:t>Услуги, предоставляемые Обслуживающей компанией</w:t>
      </w:r>
      <w:r w:rsidR="00B55DA8" w:rsidRPr="005B3058">
        <w:t>,</w:t>
      </w:r>
      <w:r w:rsidR="00117F22" w:rsidRPr="005B3058">
        <w:t xml:space="preserve"> оказываются </w:t>
      </w:r>
      <w:r w:rsidR="00117F22" w:rsidRPr="00DD2B00">
        <w:t xml:space="preserve">исключительно в интересах </w:t>
      </w:r>
      <w:r w:rsidR="00EB703A">
        <w:t>Собственник</w:t>
      </w:r>
      <w:r w:rsidR="00117F22" w:rsidRPr="00DD2B00">
        <w:t xml:space="preserve">а, </w:t>
      </w:r>
      <w:r w:rsidRPr="005B3058">
        <w:t>обеспеч</w:t>
      </w:r>
      <w:r w:rsidR="00117F22" w:rsidRPr="005B3058">
        <w:t>иваю</w:t>
      </w:r>
      <w:r w:rsidRPr="005B3058">
        <w:t xml:space="preserve">т содержание объектов инфраструктуры </w:t>
      </w:r>
      <w:r w:rsidR="007F31CB">
        <w:t>П</w:t>
      </w:r>
      <w:r w:rsidR="007F31CB" w:rsidRPr="005B3058">
        <w:t>оселка и</w:t>
      </w:r>
      <w:r w:rsidRPr="00DD2B00">
        <w:t xml:space="preserve"> направлены на повышение комфортности условий </w:t>
      </w:r>
      <w:r w:rsidR="005B3058">
        <w:t>проживания</w:t>
      </w:r>
      <w:r w:rsidR="005B3058" w:rsidRPr="00DD2B00">
        <w:t xml:space="preserve"> </w:t>
      </w:r>
      <w:r w:rsidR="00EB703A">
        <w:t>Собственник</w:t>
      </w:r>
      <w:r w:rsidR="007F31CB" w:rsidRPr="005B3058">
        <w:t>а</w:t>
      </w:r>
      <w:r w:rsidR="00D73715">
        <w:t>,</w:t>
      </w:r>
      <w:r w:rsidR="007F31CB" w:rsidRPr="005B3058">
        <w:t xml:space="preserve"> в</w:t>
      </w:r>
      <w:r w:rsidR="001F1D1A" w:rsidRPr="00DD2B00">
        <w:t xml:space="preserve"> целях сохранить и улучшить имидж </w:t>
      </w:r>
      <w:r w:rsidR="00583307">
        <w:t xml:space="preserve">и концепцию </w:t>
      </w:r>
      <w:r w:rsidR="001F1D1A" w:rsidRPr="00DD2B00">
        <w:t>Пос</w:t>
      </w:r>
      <w:r w:rsidR="00D307F2">
        <w:t>е</w:t>
      </w:r>
      <w:r w:rsidR="001F1D1A" w:rsidRPr="00DD2B00">
        <w:t>лка, обеспечить эффективную и долговременную р</w:t>
      </w:r>
      <w:r w:rsidR="00FF7581">
        <w:t>аботу инженерных систем и</w:t>
      </w:r>
      <w:r w:rsidR="001F1D1A" w:rsidRPr="00DD2B00">
        <w:t xml:space="preserve"> оборудования на территории Пос</w:t>
      </w:r>
      <w:r w:rsidR="00D307F2">
        <w:t>е</w:t>
      </w:r>
      <w:r w:rsidR="001F1D1A" w:rsidRPr="00DD2B00">
        <w:t>лка.</w:t>
      </w:r>
    </w:p>
    <w:p w14:paraId="41EC1E7E" w14:textId="77777777" w:rsidR="005D6A64" w:rsidRDefault="0038253A" w:rsidP="00E346EC">
      <w:pPr>
        <w:pStyle w:val="Style4"/>
        <w:widowControl/>
        <w:numPr>
          <w:ilvl w:val="1"/>
          <w:numId w:val="2"/>
        </w:numPr>
        <w:tabs>
          <w:tab w:val="left" w:pos="709"/>
        </w:tabs>
        <w:spacing w:line="276" w:lineRule="auto"/>
        <w:jc w:val="both"/>
      </w:pPr>
      <w:r w:rsidRPr="00DD2B00">
        <w:t>Обязательства каждой из Сторон в соответствии с настоящим Договором приняты ими на себя добровольно, на разумных основаниях</w:t>
      </w:r>
      <w:r w:rsidR="00821423" w:rsidRPr="00DD2B00">
        <w:t>, что</w:t>
      </w:r>
      <w:r w:rsidRPr="00DD2B00">
        <w:t xml:space="preserve"> да</w:t>
      </w:r>
      <w:r w:rsidR="00D307F2">
        <w:t>е</w:t>
      </w:r>
      <w:r w:rsidR="00821423" w:rsidRPr="00DD2B00">
        <w:t>т</w:t>
      </w:r>
      <w:r w:rsidRPr="00DD2B00">
        <w:t xml:space="preserve"> право каждой Стороне требовать их неукоснительного исполнения</w:t>
      </w:r>
      <w:r w:rsidRPr="005B3058">
        <w:t>.</w:t>
      </w:r>
    </w:p>
    <w:p w14:paraId="1A5A90C2" w14:textId="77777777" w:rsidR="00551198" w:rsidRPr="00376A24" w:rsidRDefault="004C7A34" w:rsidP="003803AB">
      <w:pPr>
        <w:pStyle w:val="Style4"/>
        <w:widowControl/>
        <w:numPr>
          <w:ilvl w:val="0"/>
          <w:numId w:val="1"/>
        </w:numPr>
        <w:spacing w:before="120" w:after="120"/>
        <w:ind w:left="0" w:firstLine="0"/>
        <w:contextualSpacing/>
        <w:jc w:val="center"/>
        <w:rPr>
          <w:rStyle w:val="FontStyle14"/>
          <w:sz w:val="24"/>
          <w:szCs w:val="24"/>
        </w:rPr>
      </w:pPr>
      <w:r w:rsidRPr="00376A24">
        <w:rPr>
          <w:rStyle w:val="FontStyle14"/>
          <w:sz w:val="24"/>
          <w:szCs w:val="24"/>
        </w:rPr>
        <w:t>ПРАВА И ОБЯЗАННОСТИ СТОРОН</w:t>
      </w:r>
    </w:p>
    <w:p w14:paraId="1F7012CF" w14:textId="77777777" w:rsidR="00FC7F24" w:rsidRPr="00376A24" w:rsidRDefault="00EB703A" w:rsidP="003803AB">
      <w:pPr>
        <w:pStyle w:val="Style4"/>
        <w:widowControl/>
        <w:numPr>
          <w:ilvl w:val="1"/>
          <w:numId w:val="1"/>
        </w:numPr>
        <w:tabs>
          <w:tab w:val="left" w:pos="0"/>
        </w:tabs>
        <w:spacing w:after="120"/>
        <w:ind w:left="357" w:hanging="357"/>
        <w:contextualSpacing/>
        <w:rPr>
          <w:b/>
          <w:bCs/>
        </w:rPr>
      </w:pPr>
      <w:r>
        <w:rPr>
          <w:b/>
        </w:rPr>
        <w:t>Собственник</w:t>
      </w:r>
      <w:r w:rsidR="00FC7F24" w:rsidRPr="00376A24">
        <w:rPr>
          <w:b/>
        </w:rPr>
        <w:t xml:space="preserve"> </w:t>
      </w:r>
      <w:r w:rsidR="0022525C" w:rsidRPr="00474CB5">
        <w:rPr>
          <w:b/>
        </w:rPr>
        <w:t>имеет право</w:t>
      </w:r>
      <w:r w:rsidR="00FC7F24" w:rsidRPr="00376A24">
        <w:rPr>
          <w:b/>
        </w:rPr>
        <w:t xml:space="preserve">: </w:t>
      </w:r>
    </w:p>
    <w:p w14:paraId="298E48BF" w14:textId="77777777" w:rsidR="007F31CB" w:rsidRDefault="007F31CB" w:rsidP="00E346EC">
      <w:pPr>
        <w:pStyle w:val="af"/>
        <w:numPr>
          <w:ilvl w:val="2"/>
          <w:numId w:val="1"/>
        </w:numPr>
        <w:spacing w:line="276" w:lineRule="auto"/>
        <w:jc w:val="both"/>
      </w:pPr>
      <w:r w:rsidRPr="007F31CB">
        <w:t>Получать от Обслуживающей компании услуги, согласованные настоящим Договором, в надлежащие сроки и надлежащего качества.</w:t>
      </w:r>
    </w:p>
    <w:p w14:paraId="52898E0B" w14:textId="77777777" w:rsidR="006142F5" w:rsidRPr="00DD2B00" w:rsidRDefault="006142F5" w:rsidP="00E346EC">
      <w:pPr>
        <w:pStyle w:val="af"/>
        <w:numPr>
          <w:ilvl w:val="2"/>
          <w:numId w:val="1"/>
        </w:numPr>
        <w:spacing w:line="276" w:lineRule="auto"/>
        <w:jc w:val="both"/>
      </w:pPr>
      <w:r w:rsidRPr="00DD2B00">
        <w:t>В порядке и на условиях, установленных настоящим Договором, подключиться к Инженерным сетям Поселка и пользоваться ими в целях получения коммунальных ресурсов в объеме, установленном максимальными пропускными ха</w:t>
      </w:r>
      <w:r w:rsidR="00E346EC">
        <w:t>рактеристиками инженерных сетей.</w:t>
      </w:r>
    </w:p>
    <w:p w14:paraId="021B20DB" w14:textId="77777777" w:rsidR="006142F5" w:rsidRPr="00DD2B00" w:rsidRDefault="006142F5" w:rsidP="00E346EC">
      <w:pPr>
        <w:pStyle w:val="af"/>
        <w:numPr>
          <w:ilvl w:val="2"/>
          <w:numId w:val="1"/>
        </w:numPr>
        <w:spacing w:line="276" w:lineRule="auto"/>
        <w:jc w:val="both"/>
      </w:pPr>
      <w:r w:rsidRPr="00DD2B00">
        <w:t>В порядке и на условиях, установленных нас</w:t>
      </w:r>
      <w:r w:rsidR="0062231B" w:rsidRPr="00DD2B00">
        <w:t>тоящим Договором, пользоваться о</w:t>
      </w:r>
      <w:r w:rsidR="00E346EC">
        <w:t>бъектами инфраструктуры Поселка.</w:t>
      </w:r>
    </w:p>
    <w:p w14:paraId="65C81167" w14:textId="77777777" w:rsidR="0022525C" w:rsidRPr="00DD2B00" w:rsidRDefault="00447D3A" w:rsidP="00E346EC">
      <w:pPr>
        <w:pStyle w:val="af"/>
        <w:numPr>
          <w:ilvl w:val="2"/>
          <w:numId w:val="1"/>
        </w:numPr>
        <w:spacing w:line="276" w:lineRule="auto"/>
        <w:jc w:val="both"/>
        <w:rPr>
          <w:rStyle w:val="FontStyle15"/>
          <w:bCs/>
          <w:sz w:val="24"/>
          <w:szCs w:val="24"/>
        </w:rPr>
      </w:pPr>
      <w:r>
        <w:rPr>
          <w:rStyle w:val="FontStyle15"/>
          <w:bCs/>
          <w:sz w:val="24"/>
          <w:szCs w:val="24"/>
        </w:rPr>
        <w:lastRenderedPageBreak/>
        <w:t>П</w:t>
      </w:r>
      <w:r w:rsidR="0022525C" w:rsidRPr="00DD2B00">
        <w:rPr>
          <w:rStyle w:val="FontStyle15"/>
          <w:bCs/>
          <w:sz w:val="24"/>
          <w:szCs w:val="24"/>
        </w:rPr>
        <w:t>роверять ход и качество выполняемых работ</w:t>
      </w:r>
      <w:r w:rsidR="00642C38">
        <w:rPr>
          <w:rStyle w:val="FontStyle15"/>
          <w:bCs/>
          <w:sz w:val="24"/>
          <w:szCs w:val="24"/>
        </w:rPr>
        <w:t xml:space="preserve"> и </w:t>
      </w:r>
      <w:r w:rsidR="0022525C" w:rsidRPr="00DD2B00">
        <w:rPr>
          <w:rStyle w:val="FontStyle15"/>
          <w:bCs/>
          <w:sz w:val="24"/>
          <w:szCs w:val="24"/>
        </w:rPr>
        <w:t xml:space="preserve">оказываемых услуг, не вмешиваясь в хозяйственную деятельность Обслуживающей компании. </w:t>
      </w:r>
    </w:p>
    <w:p w14:paraId="47507DD4" w14:textId="0C029076" w:rsidR="0022525C" w:rsidRPr="00DD2B00" w:rsidRDefault="0022525C" w:rsidP="00E346EC">
      <w:pPr>
        <w:pStyle w:val="af"/>
        <w:numPr>
          <w:ilvl w:val="2"/>
          <w:numId w:val="1"/>
        </w:numPr>
        <w:spacing w:line="276" w:lineRule="auto"/>
        <w:jc w:val="both"/>
        <w:rPr>
          <w:rStyle w:val="FontStyle15"/>
          <w:bCs/>
          <w:sz w:val="24"/>
          <w:szCs w:val="24"/>
        </w:rPr>
      </w:pPr>
      <w:r w:rsidRPr="00DD2B00">
        <w:rPr>
          <w:rStyle w:val="FontStyle15"/>
          <w:bCs/>
          <w:sz w:val="24"/>
          <w:szCs w:val="24"/>
        </w:rPr>
        <w:t xml:space="preserve">Обращаться к Обслуживающей компании за предоставлением дополнительных услуг </w:t>
      </w:r>
      <w:r w:rsidR="0062231B" w:rsidRPr="00DD2B00">
        <w:rPr>
          <w:rStyle w:val="FontStyle15"/>
          <w:bCs/>
          <w:sz w:val="24"/>
          <w:szCs w:val="24"/>
        </w:rPr>
        <w:t xml:space="preserve">за отдельную плату, </w:t>
      </w:r>
      <w:r w:rsidRPr="00DD2B00">
        <w:rPr>
          <w:rStyle w:val="FontStyle15"/>
          <w:bCs/>
          <w:sz w:val="24"/>
          <w:szCs w:val="24"/>
        </w:rPr>
        <w:t xml:space="preserve">и получать </w:t>
      </w:r>
      <w:r w:rsidR="00344C81">
        <w:rPr>
          <w:rStyle w:val="FontStyle15"/>
          <w:bCs/>
          <w:sz w:val="24"/>
          <w:szCs w:val="24"/>
        </w:rPr>
        <w:t xml:space="preserve">услуги </w:t>
      </w:r>
      <w:r w:rsidR="00344C81" w:rsidRPr="00DD2B00">
        <w:rPr>
          <w:rStyle w:val="FontStyle15"/>
          <w:bCs/>
          <w:sz w:val="24"/>
          <w:szCs w:val="24"/>
        </w:rPr>
        <w:t>при</w:t>
      </w:r>
      <w:r w:rsidRPr="00DD2B00">
        <w:rPr>
          <w:rStyle w:val="FontStyle15"/>
          <w:bCs/>
          <w:sz w:val="24"/>
          <w:szCs w:val="24"/>
        </w:rPr>
        <w:t xml:space="preserve"> наличии технической возможности их выполнения Обслуживающей компанией.</w:t>
      </w:r>
    </w:p>
    <w:p w14:paraId="75F7FD96" w14:textId="3CF0E9E3" w:rsidR="00FC7F24" w:rsidRPr="00C056FC" w:rsidRDefault="0022525C" w:rsidP="00E346EC">
      <w:pPr>
        <w:pStyle w:val="af"/>
        <w:numPr>
          <w:ilvl w:val="2"/>
          <w:numId w:val="1"/>
        </w:numPr>
        <w:spacing w:line="276" w:lineRule="auto"/>
        <w:jc w:val="both"/>
        <w:rPr>
          <w:rStyle w:val="FontStyle15"/>
          <w:b/>
          <w:bCs/>
          <w:sz w:val="24"/>
          <w:szCs w:val="24"/>
        </w:rPr>
      </w:pPr>
      <w:r w:rsidRPr="00C056FC">
        <w:rPr>
          <w:rStyle w:val="FontStyle15"/>
          <w:bCs/>
          <w:sz w:val="24"/>
          <w:szCs w:val="24"/>
        </w:rPr>
        <w:t xml:space="preserve">Получать информацию, касающуюся </w:t>
      </w:r>
      <w:r w:rsidR="00344C81" w:rsidRPr="00C056FC">
        <w:rPr>
          <w:rStyle w:val="FontStyle15"/>
          <w:bCs/>
          <w:sz w:val="24"/>
          <w:szCs w:val="24"/>
        </w:rPr>
        <w:t>реализации прав</w:t>
      </w:r>
      <w:r w:rsidRPr="00C056FC">
        <w:rPr>
          <w:rStyle w:val="FontStyle15"/>
          <w:bCs/>
          <w:sz w:val="24"/>
          <w:szCs w:val="24"/>
        </w:rPr>
        <w:t xml:space="preserve"> </w:t>
      </w:r>
      <w:r w:rsidR="00EB703A" w:rsidRPr="00C056FC">
        <w:rPr>
          <w:rStyle w:val="FontStyle15"/>
          <w:bCs/>
          <w:sz w:val="24"/>
          <w:szCs w:val="24"/>
        </w:rPr>
        <w:t>Собственник</w:t>
      </w:r>
      <w:r w:rsidR="00510994" w:rsidRPr="00C056FC">
        <w:rPr>
          <w:rStyle w:val="FontStyle15"/>
          <w:bCs/>
          <w:sz w:val="24"/>
          <w:szCs w:val="24"/>
        </w:rPr>
        <w:t xml:space="preserve">а </w:t>
      </w:r>
      <w:r w:rsidRPr="00C056FC">
        <w:rPr>
          <w:rStyle w:val="FontStyle15"/>
          <w:bCs/>
          <w:sz w:val="24"/>
          <w:szCs w:val="24"/>
        </w:rPr>
        <w:t>по Договору.</w:t>
      </w:r>
    </w:p>
    <w:p w14:paraId="45C85FF3" w14:textId="77777777" w:rsidR="00551198" w:rsidRPr="00376A24" w:rsidRDefault="004C7A34" w:rsidP="00E346EC">
      <w:pPr>
        <w:pStyle w:val="Style4"/>
        <w:widowControl/>
        <w:numPr>
          <w:ilvl w:val="1"/>
          <w:numId w:val="1"/>
        </w:numPr>
        <w:tabs>
          <w:tab w:val="left" w:pos="0"/>
        </w:tabs>
        <w:spacing w:after="120" w:line="276" w:lineRule="auto"/>
        <w:ind w:left="357" w:hanging="357"/>
        <w:contextualSpacing/>
        <w:rPr>
          <w:rStyle w:val="FontStyle14"/>
          <w:sz w:val="24"/>
          <w:szCs w:val="24"/>
        </w:rPr>
      </w:pPr>
      <w:r w:rsidRPr="00376A24">
        <w:rPr>
          <w:rStyle w:val="FontStyle15"/>
          <w:b/>
          <w:sz w:val="24"/>
          <w:szCs w:val="24"/>
        </w:rPr>
        <w:t>Обслуживающая компания</w:t>
      </w:r>
      <w:r w:rsidRPr="00376A24">
        <w:rPr>
          <w:rStyle w:val="FontStyle14"/>
          <w:sz w:val="24"/>
          <w:szCs w:val="24"/>
        </w:rPr>
        <w:t xml:space="preserve"> обязана:</w:t>
      </w:r>
    </w:p>
    <w:p w14:paraId="3315BBE1" w14:textId="77777777" w:rsidR="00551198" w:rsidRPr="00376A24" w:rsidRDefault="004C7A34" w:rsidP="00E346EC">
      <w:pPr>
        <w:pStyle w:val="Style4"/>
        <w:widowControl/>
        <w:numPr>
          <w:ilvl w:val="2"/>
          <w:numId w:val="1"/>
        </w:numPr>
        <w:tabs>
          <w:tab w:val="left" w:pos="0"/>
          <w:tab w:val="left" w:pos="709"/>
        </w:tabs>
        <w:spacing w:line="276" w:lineRule="auto"/>
        <w:ind w:hanging="578"/>
        <w:contextualSpacing/>
        <w:jc w:val="both"/>
        <w:rPr>
          <w:rStyle w:val="FontStyle15"/>
          <w:bCs/>
          <w:sz w:val="24"/>
          <w:szCs w:val="24"/>
        </w:rPr>
      </w:pPr>
      <w:r w:rsidRPr="00376A24">
        <w:rPr>
          <w:rStyle w:val="FontStyle15"/>
          <w:bCs/>
          <w:sz w:val="24"/>
          <w:szCs w:val="24"/>
        </w:rPr>
        <w:t xml:space="preserve">Оказывать </w:t>
      </w:r>
      <w:r w:rsidR="00EB703A">
        <w:rPr>
          <w:rStyle w:val="FontStyle15"/>
          <w:bCs/>
          <w:sz w:val="24"/>
          <w:szCs w:val="24"/>
        </w:rPr>
        <w:t>Собственник</w:t>
      </w:r>
      <w:r w:rsidRPr="00376A24">
        <w:rPr>
          <w:rStyle w:val="FontStyle15"/>
          <w:bCs/>
          <w:sz w:val="24"/>
          <w:szCs w:val="24"/>
        </w:rPr>
        <w:t>у комплекс услуг, перечень которых изложен в Приложение №1.</w:t>
      </w:r>
    </w:p>
    <w:p w14:paraId="63D56EF8" w14:textId="77777777" w:rsidR="00551198" w:rsidRPr="00376A24" w:rsidRDefault="004C7A34" w:rsidP="00E346EC">
      <w:pPr>
        <w:pStyle w:val="Style4"/>
        <w:widowControl/>
        <w:numPr>
          <w:ilvl w:val="2"/>
          <w:numId w:val="1"/>
        </w:numPr>
        <w:tabs>
          <w:tab w:val="left" w:pos="0"/>
          <w:tab w:val="left" w:pos="709"/>
        </w:tabs>
        <w:spacing w:line="276" w:lineRule="auto"/>
        <w:ind w:hanging="578"/>
        <w:jc w:val="both"/>
        <w:rPr>
          <w:rStyle w:val="FontStyle15"/>
          <w:bCs/>
          <w:sz w:val="24"/>
          <w:szCs w:val="24"/>
        </w:rPr>
      </w:pPr>
      <w:r w:rsidRPr="00376A24">
        <w:rPr>
          <w:rStyle w:val="FontStyle15"/>
          <w:sz w:val="24"/>
          <w:szCs w:val="24"/>
        </w:rPr>
        <w:t>Осуществлять исполнение обязанностей по настоящему Договору своевременно</w:t>
      </w:r>
      <w:r w:rsidR="0043757A">
        <w:rPr>
          <w:rStyle w:val="FontStyle15"/>
          <w:sz w:val="24"/>
          <w:szCs w:val="24"/>
        </w:rPr>
        <w:t>.</w:t>
      </w:r>
      <w:r w:rsidR="007F31CB" w:rsidRPr="007F31CB">
        <w:t xml:space="preserve"> Организовывать и вести прием </w:t>
      </w:r>
      <w:r w:rsidR="00EB703A">
        <w:t>Собственник</w:t>
      </w:r>
      <w:r w:rsidR="007F31CB" w:rsidRPr="007F31CB">
        <w:t>ов</w:t>
      </w:r>
      <w:r w:rsidR="007F31CB">
        <w:t>.</w:t>
      </w:r>
    </w:p>
    <w:p w14:paraId="0E0EFDD5" w14:textId="77777777" w:rsidR="003175B8" w:rsidRPr="00BB6A8D" w:rsidRDefault="004C7A34" w:rsidP="00E346EC">
      <w:pPr>
        <w:pStyle w:val="Style4"/>
        <w:widowControl/>
        <w:numPr>
          <w:ilvl w:val="2"/>
          <w:numId w:val="1"/>
        </w:numPr>
        <w:tabs>
          <w:tab w:val="left" w:pos="0"/>
          <w:tab w:val="left" w:pos="709"/>
        </w:tabs>
        <w:spacing w:line="276" w:lineRule="auto"/>
        <w:ind w:hanging="578"/>
        <w:jc w:val="both"/>
        <w:rPr>
          <w:rStyle w:val="FontStyle15"/>
          <w:b/>
          <w:bCs/>
          <w:color w:val="FF0000"/>
          <w:sz w:val="24"/>
          <w:szCs w:val="24"/>
        </w:rPr>
      </w:pPr>
      <w:r w:rsidRPr="001C53ED">
        <w:rPr>
          <w:rStyle w:val="FontStyle15"/>
          <w:sz w:val="24"/>
          <w:szCs w:val="24"/>
        </w:rPr>
        <w:t xml:space="preserve">Доводить до сведения </w:t>
      </w:r>
      <w:r w:rsidR="00EB703A">
        <w:rPr>
          <w:rStyle w:val="FontStyle15"/>
          <w:sz w:val="24"/>
          <w:szCs w:val="24"/>
        </w:rPr>
        <w:t>Собственник</w:t>
      </w:r>
      <w:r w:rsidRPr="001C53ED">
        <w:rPr>
          <w:rStyle w:val="FontStyle15"/>
          <w:sz w:val="24"/>
          <w:szCs w:val="24"/>
        </w:rPr>
        <w:t>ов поряд</w:t>
      </w:r>
      <w:r w:rsidR="003803AB">
        <w:rPr>
          <w:rStyle w:val="FontStyle15"/>
          <w:sz w:val="24"/>
          <w:szCs w:val="24"/>
        </w:rPr>
        <w:t>о</w:t>
      </w:r>
      <w:r w:rsidRPr="001C53ED">
        <w:rPr>
          <w:rStyle w:val="FontStyle15"/>
          <w:sz w:val="24"/>
          <w:szCs w:val="24"/>
        </w:rPr>
        <w:t>к обслуживания территории и оказания эксплуатационных услуг, путем направления информационных писем на электронную почту</w:t>
      </w:r>
      <w:r w:rsidR="00E4769E">
        <w:rPr>
          <w:rStyle w:val="FontStyle15"/>
          <w:sz w:val="24"/>
          <w:szCs w:val="24"/>
        </w:rPr>
        <w:t xml:space="preserve"> </w:t>
      </w:r>
      <w:r w:rsidR="00EB703A">
        <w:rPr>
          <w:rStyle w:val="FontStyle15"/>
          <w:sz w:val="24"/>
          <w:szCs w:val="24"/>
        </w:rPr>
        <w:t>Собственник</w:t>
      </w:r>
      <w:r w:rsidR="001C53ED" w:rsidRPr="00E4769E">
        <w:rPr>
          <w:rStyle w:val="FontStyle15"/>
          <w:sz w:val="24"/>
          <w:szCs w:val="24"/>
        </w:rPr>
        <w:t>а</w:t>
      </w:r>
      <w:r w:rsidR="00E4769E" w:rsidRPr="00E4769E">
        <w:rPr>
          <w:rStyle w:val="FontStyle15"/>
          <w:sz w:val="24"/>
          <w:szCs w:val="24"/>
        </w:rPr>
        <w:t>,</w:t>
      </w:r>
      <w:r w:rsidR="00E4769E">
        <w:rPr>
          <w:rStyle w:val="FontStyle15"/>
          <w:sz w:val="24"/>
          <w:szCs w:val="24"/>
        </w:rPr>
        <w:t xml:space="preserve"> </w:t>
      </w:r>
      <w:r w:rsidR="00E4769E" w:rsidRPr="00BB6A8D">
        <w:rPr>
          <w:rStyle w:val="FontStyle15"/>
          <w:sz w:val="24"/>
          <w:szCs w:val="24"/>
        </w:rPr>
        <w:t>размещения на сайте Обслуживающей компании и с помощью мобильного приложения.</w:t>
      </w:r>
    </w:p>
    <w:p w14:paraId="702C90C5" w14:textId="77777777" w:rsidR="00551198" w:rsidRPr="001C53ED" w:rsidRDefault="004C7A34" w:rsidP="00E346EC">
      <w:pPr>
        <w:pStyle w:val="Style4"/>
        <w:widowControl/>
        <w:numPr>
          <w:ilvl w:val="2"/>
          <w:numId w:val="1"/>
        </w:numPr>
        <w:tabs>
          <w:tab w:val="left" w:pos="0"/>
          <w:tab w:val="left" w:pos="709"/>
        </w:tabs>
        <w:spacing w:line="276" w:lineRule="auto"/>
        <w:ind w:hanging="578"/>
        <w:jc w:val="both"/>
        <w:rPr>
          <w:rStyle w:val="FontStyle15"/>
          <w:bCs/>
          <w:sz w:val="24"/>
          <w:szCs w:val="24"/>
        </w:rPr>
      </w:pPr>
      <w:r w:rsidRPr="001C53ED">
        <w:rPr>
          <w:rStyle w:val="FontStyle15"/>
          <w:sz w:val="24"/>
          <w:szCs w:val="24"/>
        </w:rPr>
        <w:t>Нести ответственность за действия (бездействие) своих сотрудников.</w:t>
      </w:r>
    </w:p>
    <w:p w14:paraId="78BABED6" w14:textId="77777777" w:rsidR="00551198" w:rsidRPr="00376A24" w:rsidRDefault="004C7A34" w:rsidP="00E346EC">
      <w:pPr>
        <w:pStyle w:val="Style4"/>
        <w:widowControl/>
        <w:numPr>
          <w:ilvl w:val="2"/>
          <w:numId w:val="1"/>
        </w:numPr>
        <w:tabs>
          <w:tab w:val="left" w:pos="0"/>
          <w:tab w:val="left" w:pos="709"/>
        </w:tabs>
        <w:spacing w:line="276" w:lineRule="auto"/>
        <w:ind w:hanging="578"/>
        <w:jc w:val="both"/>
        <w:rPr>
          <w:rStyle w:val="FontStyle15"/>
          <w:bCs/>
          <w:sz w:val="24"/>
          <w:szCs w:val="24"/>
        </w:rPr>
      </w:pPr>
      <w:r w:rsidRPr="00376A24">
        <w:rPr>
          <w:rStyle w:val="FontStyle15"/>
          <w:sz w:val="24"/>
          <w:szCs w:val="24"/>
        </w:rPr>
        <w:t xml:space="preserve">Осуществлять содержание, техническое обслуживание, </w:t>
      </w:r>
      <w:r w:rsidR="00A47D6A" w:rsidRPr="00344C81">
        <w:rPr>
          <w:rStyle w:val="FontStyle15"/>
          <w:sz w:val="24"/>
          <w:szCs w:val="24"/>
        </w:rPr>
        <w:t xml:space="preserve">обеспечивать бесперебойную </w:t>
      </w:r>
      <w:r w:rsidRPr="00376A24">
        <w:rPr>
          <w:rStyle w:val="FontStyle15"/>
          <w:sz w:val="24"/>
          <w:szCs w:val="24"/>
        </w:rPr>
        <w:t>эксплуатацию и функционирование объектов инфраструктуры и территории поселка в целом. Заключать для этих целей все необходимые договор</w:t>
      </w:r>
      <w:r w:rsidR="00D5641D">
        <w:rPr>
          <w:rStyle w:val="FontStyle15"/>
          <w:sz w:val="24"/>
          <w:szCs w:val="24"/>
        </w:rPr>
        <w:t>а</w:t>
      </w:r>
      <w:r w:rsidRPr="00376A24">
        <w:rPr>
          <w:rStyle w:val="FontStyle15"/>
          <w:sz w:val="24"/>
          <w:szCs w:val="24"/>
        </w:rPr>
        <w:t>, соглашения с подрядными и иными организациями.</w:t>
      </w:r>
    </w:p>
    <w:p w14:paraId="2F381FE3" w14:textId="77777777" w:rsidR="00551198" w:rsidRPr="00376A24" w:rsidRDefault="004C7A34" w:rsidP="00E346EC">
      <w:pPr>
        <w:pStyle w:val="Style4"/>
        <w:widowControl/>
        <w:numPr>
          <w:ilvl w:val="2"/>
          <w:numId w:val="1"/>
        </w:numPr>
        <w:tabs>
          <w:tab w:val="left" w:pos="0"/>
          <w:tab w:val="left" w:pos="709"/>
        </w:tabs>
        <w:spacing w:line="276" w:lineRule="auto"/>
        <w:ind w:hanging="578"/>
        <w:jc w:val="both"/>
        <w:rPr>
          <w:rStyle w:val="FontStyle15"/>
          <w:bCs/>
          <w:sz w:val="24"/>
          <w:szCs w:val="24"/>
        </w:rPr>
      </w:pPr>
      <w:r w:rsidRPr="00376A24">
        <w:rPr>
          <w:rStyle w:val="FontStyle15"/>
          <w:sz w:val="24"/>
          <w:szCs w:val="24"/>
        </w:rPr>
        <w:t xml:space="preserve">Вести </w:t>
      </w:r>
      <w:r w:rsidR="007F31CB">
        <w:rPr>
          <w:rStyle w:val="FontStyle15"/>
          <w:sz w:val="24"/>
          <w:szCs w:val="24"/>
        </w:rPr>
        <w:t xml:space="preserve">оформление и </w:t>
      </w:r>
      <w:r w:rsidRPr="00376A24">
        <w:rPr>
          <w:rStyle w:val="FontStyle15"/>
          <w:sz w:val="24"/>
          <w:szCs w:val="24"/>
        </w:rPr>
        <w:t>учет документации, необходимой в рамках исполнения н</w:t>
      </w:r>
      <w:r w:rsidR="0043757A">
        <w:rPr>
          <w:rStyle w:val="FontStyle15"/>
          <w:sz w:val="24"/>
          <w:szCs w:val="24"/>
        </w:rPr>
        <w:t>астоящего Договора.  Х</w:t>
      </w:r>
      <w:r w:rsidRPr="00376A24">
        <w:rPr>
          <w:rStyle w:val="FontStyle15"/>
          <w:sz w:val="24"/>
          <w:szCs w:val="24"/>
        </w:rPr>
        <w:t>ранить проектную, техническую, документации на объекты инфраструктуры, вносить изменения и дополнения в указанн</w:t>
      </w:r>
      <w:r w:rsidR="003803AB">
        <w:rPr>
          <w:rStyle w:val="FontStyle15"/>
          <w:sz w:val="24"/>
          <w:szCs w:val="24"/>
        </w:rPr>
        <w:t>ые</w:t>
      </w:r>
      <w:r w:rsidRPr="00376A24">
        <w:rPr>
          <w:rStyle w:val="FontStyle15"/>
          <w:sz w:val="24"/>
          <w:szCs w:val="24"/>
        </w:rPr>
        <w:t xml:space="preserve"> документ</w:t>
      </w:r>
      <w:r w:rsidR="003803AB">
        <w:rPr>
          <w:rStyle w:val="FontStyle15"/>
          <w:sz w:val="24"/>
          <w:szCs w:val="24"/>
        </w:rPr>
        <w:t>ы</w:t>
      </w:r>
      <w:r w:rsidRPr="00376A24">
        <w:rPr>
          <w:rStyle w:val="FontStyle15"/>
          <w:sz w:val="24"/>
          <w:szCs w:val="24"/>
        </w:rPr>
        <w:t xml:space="preserve"> в порядке, установленном законодательством РФ.</w:t>
      </w:r>
    </w:p>
    <w:p w14:paraId="172C22F5" w14:textId="77777777" w:rsidR="003803AB" w:rsidRPr="00344C81" w:rsidRDefault="004C7A34" w:rsidP="00E346EC">
      <w:pPr>
        <w:pStyle w:val="Style4"/>
        <w:widowControl/>
        <w:numPr>
          <w:ilvl w:val="2"/>
          <w:numId w:val="1"/>
        </w:numPr>
        <w:tabs>
          <w:tab w:val="left" w:pos="0"/>
          <w:tab w:val="left" w:pos="709"/>
        </w:tabs>
        <w:spacing w:line="276" w:lineRule="auto"/>
        <w:ind w:hanging="578"/>
        <w:jc w:val="both"/>
        <w:rPr>
          <w:rStyle w:val="FontStyle15"/>
          <w:bCs/>
          <w:sz w:val="24"/>
          <w:szCs w:val="24"/>
        </w:rPr>
      </w:pPr>
      <w:r w:rsidRPr="00344C81">
        <w:rPr>
          <w:rStyle w:val="FontStyle15"/>
          <w:bCs/>
          <w:sz w:val="24"/>
          <w:szCs w:val="24"/>
        </w:rPr>
        <w:t xml:space="preserve">Производить </w:t>
      </w:r>
      <w:r w:rsidR="00A47D6A" w:rsidRPr="00344C81">
        <w:rPr>
          <w:rStyle w:val="FontStyle15"/>
          <w:bCs/>
          <w:sz w:val="24"/>
          <w:szCs w:val="24"/>
        </w:rPr>
        <w:t xml:space="preserve">ежемесячный </w:t>
      </w:r>
      <w:r w:rsidRPr="00344C81">
        <w:rPr>
          <w:rStyle w:val="FontStyle15"/>
          <w:bCs/>
          <w:sz w:val="24"/>
          <w:szCs w:val="24"/>
        </w:rPr>
        <w:t xml:space="preserve">сбор платежей от </w:t>
      </w:r>
      <w:r w:rsidR="00EB703A" w:rsidRPr="00344C81">
        <w:rPr>
          <w:rStyle w:val="FontStyle15"/>
          <w:bCs/>
          <w:sz w:val="24"/>
          <w:szCs w:val="24"/>
        </w:rPr>
        <w:t>Собственник</w:t>
      </w:r>
      <w:r w:rsidR="00A47D6A" w:rsidRPr="00344C81">
        <w:rPr>
          <w:rStyle w:val="FontStyle15"/>
          <w:bCs/>
          <w:sz w:val="24"/>
          <w:szCs w:val="24"/>
        </w:rPr>
        <w:t>ов в счет оплаты услуг, указанных в Приложении №1.</w:t>
      </w:r>
    </w:p>
    <w:p w14:paraId="1345BC2A" w14:textId="77777777" w:rsidR="00551198" w:rsidRPr="00376A24" w:rsidRDefault="004C7A34" w:rsidP="00E5219B">
      <w:pPr>
        <w:pStyle w:val="Style4"/>
        <w:widowControl/>
        <w:numPr>
          <w:ilvl w:val="1"/>
          <w:numId w:val="1"/>
        </w:numPr>
        <w:tabs>
          <w:tab w:val="left" w:pos="0"/>
          <w:tab w:val="left" w:pos="709"/>
        </w:tabs>
        <w:spacing w:before="120" w:after="120"/>
        <w:ind w:left="357" w:hanging="357"/>
        <w:contextualSpacing/>
        <w:jc w:val="both"/>
        <w:rPr>
          <w:rStyle w:val="FontStyle15"/>
          <w:b/>
          <w:bCs/>
          <w:sz w:val="24"/>
          <w:szCs w:val="24"/>
        </w:rPr>
      </w:pPr>
      <w:r w:rsidRPr="00376A24">
        <w:rPr>
          <w:rStyle w:val="FontStyle15"/>
          <w:b/>
          <w:sz w:val="24"/>
          <w:szCs w:val="24"/>
        </w:rPr>
        <w:t>Обслуживающая компания имеет право:</w:t>
      </w:r>
    </w:p>
    <w:p w14:paraId="755062B5" w14:textId="77777777" w:rsidR="00551198" w:rsidRPr="00376A24" w:rsidRDefault="004C7A34" w:rsidP="00E346EC">
      <w:pPr>
        <w:pStyle w:val="Style4"/>
        <w:widowControl/>
        <w:numPr>
          <w:ilvl w:val="2"/>
          <w:numId w:val="1"/>
        </w:numPr>
        <w:tabs>
          <w:tab w:val="left" w:pos="0"/>
          <w:tab w:val="left" w:pos="993"/>
        </w:tabs>
        <w:spacing w:line="276" w:lineRule="auto"/>
        <w:ind w:hanging="578"/>
        <w:contextualSpacing/>
        <w:jc w:val="both"/>
        <w:rPr>
          <w:rStyle w:val="FontStyle14"/>
          <w:b w:val="0"/>
          <w:sz w:val="24"/>
          <w:szCs w:val="24"/>
        </w:rPr>
      </w:pPr>
      <w:r w:rsidRPr="00376A24">
        <w:rPr>
          <w:rStyle w:val="FontStyle14"/>
          <w:b w:val="0"/>
          <w:sz w:val="24"/>
          <w:szCs w:val="24"/>
        </w:rPr>
        <w:t>Самостоятельно определять способ выполнения (оказания) услуг, численность и состав необходимого для оказания услуг персонала.</w:t>
      </w:r>
    </w:p>
    <w:p w14:paraId="27E7B696" w14:textId="77777777" w:rsidR="00551198" w:rsidRPr="00376A24" w:rsidRDefault="004C7A34" w:rsidP="00E346EC">
      <w:pPr>
        <w:pStyle w:val="Style4"/>
        <w:widowControl/>
        <w:numPr>
          <w:ilvl w:val="2"/>
          <w:numId w:val="1"/>
        </w:numPr>
        <w:tabs>
          <w:tab w:val="left" w:pos="0"/>
          <w:tab w:val="left" w:pos="993"/>
        </w:tabs>
        <w:spacing w:line="276" w:lineRule="auto"/>
        <w:ind w:hanging="578"/>
        <w:contextualSpacing/>
        <w:jc w:val="both"/>
        <w:rPr>
          <w:rStyle w:val="FontStyle15"/>
          <w:bCs/>
          <w:sz w:val="24"/>
          <w:szCs w:val="24"/>
        </w:rPr>
      </w:pPr>
      <w:r w:rsidRPr="00376A24">
        <w:rPr>
          <w:rStyle w:val="FontStyle15"/>
          <w:sz w:val="24"/>
          <w:szCs w:val="24"/>
        </w:rPr>
        <w:t>Самостоятельно привлекать другие организации для выполнения работ, требующ</w:t>
      </w:r>
      <w:r w:rsidR="00D5641D">
        <w:rPr>
          <w:rStyle w:val="FontStyle15"/>
          <w:sz w:val="24"/>
          <w:szCs w:val="24"/>
        </w:rPr>
        <w:t>их наличия специальных лицензий</w:t>
      </w:r>
      <w:r w:rsidRPr="00376A24">
        <w:rPr>
          <w:rStyle w:val="FontStyle15"/>
          <w:sz w:val="24"/>
          <w:szCs w:val="24"/>
        </w:rPr>
        <w:t xml:space="preserve"> персонала с определенной квалификацией или оборудованием.</w:t>
      </w:r>
    </w:p>
    <w:p w14:paraId="7F5463A4" w14:textId="77777777" w:rsidR="00551198" w:rsidRPr="00376A24" w:rsidRDefault="004C7A34" w:rsidP="00E346EC">
      <w:pPr>
        <w:pStyle w:val="Style4"/>
        <w:widowControl/>
        <w:numPr>
          <w:ilvl w:val="2"/>
          <w:numId w:val="1"/>
        </w:numPr>
        <w:tabs>
          <w:tab w:val="left" w:pos="0"/>
          <w:tab w:val="left" w:pos="993"/>
        </w:tabs>
        <w:spacing w:line="276" w:lineRule="auto"/>
        <w:ind w:hanging="578"/>
        <w:contextualSpacing/>
        <w:jc w:val="both"/>
        <w:rPr>
          <w:rStyle w:val="FontStyle15"/>
          <w:bCs/>
          <w:sz w:val="24"/>
          <w:szCs w:val="24"/>
        </w:rPr>
      </w:pPr>
      <w:r w:rsidRPr="00376A24">
        <w:rPr>
          <w:rStyle w:val="FontStyle15"/>
          <w:sz w:val="24"/>
          <w:szCs w:val="24"/>
        </w:rPr>
        <w:t xml:space="preserve">Самостоятельно определять порядок и способ выполнения обязательств, как собственными силами, так и силами сторонних организаций без согласования с </w:t>
      </w:r>
      <w:r w:rsidR="00EB703A">
        <w:rPr>
          <w:rStyle w:val="FontStyle15"/>
          <w:sz w:val="24"/>
          <w:szCs w:val="24"/>
        </w:rPr>
        <w:t>Собственник</w:t>
      </w:r>
      <w:r w:rsidRPr="00376A24">
        <w:rPr>
          <w:rStyle w:val="FontStyle15"/>
          <w:sz w:val="24"/>
          <w:szCs w:val="24"/>
        </w:rPr>
        <w:t>ом, но в его интересах.</w:t>
      </w:r>
    </w:p>
    <w:p w14:paraId="637F91E6" w14:textId="77777777" w:rsidR="00551198" w:rsidRPr="00376A24" w:rsidRDefault="004C7A34" w:rsidP="00E346EC">
      <w:pPr>
        <w:pStyle w:val="Style4"/>
        <w:widowControl/>
        <w:numPr>
          <w:ilvl w:val="2"/>
          <w:numId w:val="1"/>
        </w:numPr>
        <w:tabs>
          <w:tab w:val="left" w:pos="0"/>
          <w:tab w:val="left" w:pos="993"/>
        </w:tabs>
        <w:spacing w:line="276" w:lineRule="auto"/>
        <w:ind w:hanging="578"/>
        <w:contextualSpacing/>
        <w:jc w:val="both"/>
        <w:rPr>
          <w:rStyle w:val="FontStyle15"/>
          <w:bCs/>
          <w:sz w:val="24"/>
          <w:szCs w:val="24"/>
        </w:rPr>
      </w:pPr>
      <w:r w:rsidRPr="00376A24">
        <w:rPr>
          <w:rStyle w:val="FontStyle15"/>
          <w:sz w:val="24"/>
          <w:szCs w:val="24"/>
        </w:rPr>
        <w:t>Вносить предложения по модернизации</w:t>
      </w:r>
      <w:r w:rsidR="00F54084" w:rsidRPr="00376A24">
        <w:rPr>
          <w:rStyle w:val="FontStyle15"/>
          <w:sz w:val="24"/>
          <w:szCs w:val="24"/>
        </w:rPr>
        <w:t xml:space="preserve">, </w:t>
      </w:r>
      <w:r w:rsidR="00F54084" w:rsidRPr="00DD2B00">
        <w:rPr>
          <w:rStyle w:val="FontStyle15"/>
          <w:sz w:val="24"/>
          <w:szCs w:val="24"/>
        </w:rPr>
        <w:t>ремонту</w:t>
      </w:r>
      <w:r w:rsidRPr="00376A24">
        <w:rPr>
          <w:rStyle w:val="FontStyle15"/>
          <w:sz w:val="24"/>
          <w:szCs w:val="24"/>
        </w:rPr>
        <w:t xml:space="preserve"> существующих систем и объектов инфраструктуры на территории </w:t>
      </w:r>
      <w:r w:rsidR="001C53ED">
        <w:rPr>
          <w:rStyle w:val="FontStyle15"/>
          <w:sz w:val="24"/>
          <w:szCs w:val="24"/>
        </w:rPr>
        <w:t>П</w:t>
      </w:r>
      <w:r w:rsidRPr="00376A24">
        <w:rPr>
          <w:rStyle w:val="FontStyle15"/>
          <w:sz w:val="24"/>
          <w:szCs w:val="24"/>
        </w:rPr>
        <w:t>оселка.</w:t>
      </w:r>
    </w:p>
    <w:p w14:paraId="300D0031" w14:textId="77777777" w:rsidR="00551198" w:rsidRPr="00376A24" w:rsidRDefault="004C7A34" w:rsidP="00E346EC">
      <w:pPr>
        <w:pStyle w:val="Style4"/>
        <w:widowControl/>
        <w:numPr>
          <w:ilvl w:val="2"/>
          <w:numId w:val="1"/>
        </w:numPr>
        <w:tabs>
          <w:tab w:val="left" w:pos="0"/>
          <w:tab w:val="left" w:pos="993"/>
        </w:tabs>
        <w:spacing w:line="276" w:lineRule="auto"/>
        <w:ind w:hanging="578"/>
        <w:contextualSpacing/>
        <w:jc w:val="both"/>
        <w:rPr>
          <w:rStyle w:val="FontStyle15"/>
          <w:bCs/>
          <w:sz w:val="24"/>
          <w:szCs w:val="24"/>
        </w:rPr>
      </w:pPr>
      <w:r w:rsidRPr="00376A24">
        <w:rPr>
          <w:rStyle w:val="FontStyle15"/>
          <w:sz w:val="24"/>
          <w:szCs w:val="24"/>
        </w:rPr>
        <w:t>Составлять акты, дефектные ведомости</w:t>
      </w:r>
      <w:r w:rsidR="009F4DF9">
        <w:rPr>
          <w:rStyle w:val="FontStyle15"/>
          <w:sz w:val="24"/>
          <w:szCs w:val="24"/>
        </w:rPr>
        <w:t xml:space="preserve"> </w:t>
      </w:r>
      <w:r w:rsidR="001C53ED">
        <w:rPr>
          <w:rStyle w:val="FontStyle15"/>
          <w:sz w:val="24"/>
          <w:szCs w:val="24"/>
        </w:rPr>
        <w:t xml:space="preserve">по </w:t>
      </w:r>
      <w:r w:rsidRPr="00376A24">
        <w:rPr>
          <w:rStyle w:val="FontStyle15"/>
          <w:sz w:val="24"/>
          <w:szCs w:val="24"/>
        </w:rPr>
        <w:t xml:space="preserve">выявленным </w:t>
      </w:r>
      <w:r w:rsidR="00164F11">
        <w:rPr>
          <w:rStyle w:val="FontStyle15"/>
          <w:sz w:val="24"/>
          <w:szCs w:val="24"/>
        </w:rPr>
        <w:t xml:space="preserve">дефектам </w:t>
      </w:r>
      <w:r w:rsidRPr="00376A24">
        <w:rPr>
          <w:rStyle w:val="FontStyle15"/>
          <w:sz w:val="24"/>
          <w:szCs w:val="24"/>
        </w:rPr>
        <w:t>в процессе эксплуатации объектов инфраструктуры.</w:t>
      </w:r>
    </w:p>
    <w:p w14:paraId="7DCD3742" w14:textId="77777777" w:rsidR="00551198" w:rsidRPr="00376A24" w:rsidRDefault="004C7A34" w:rsidP="00E346EC">
      <w:pPr>
        <w:pStyle w:val="Style4"/>
        <w:widowControl/>
        <w:numPr>
          <w:ilvl w:val="2"/>
          <w:numId w:val="1"/>
        </w:numPr>
        <w:tabs>
          <w:tab w:val="left" w:pos="0"/>
          <w:tab w:val="left" w:pos="993"/>
        </w:tabs>
        <w:spacing w:line="276" w:lineRule="auto"/>
        <w:ind w:hanging="578"/>
        <w:contextualSpacing/>
        <w:jc w:val="both"/>
        <w:rPr>
          <w:rStyle w:val="FontStyle15"/>
          <w:bCs/>
          <w:sz w:val="24"/>
          <w:szCs w:val="24"/>
        </w:rPr>
      </w:pPr>
      <w:r w:rsidRPr="00376A24">
        <w:rPr>
          <w:rStyle w:val="FontStyle15"/>
          <w:sz w:val="24"/>
          <w:szCs w:val="24"/>
        </w:rPr>
        <w:t xml:space="preserve">При необходимости представлять интересы </w:t>
      </w:r>
      <w:r w:rsidR="00EB703A">
        <w:rPr>
          <w:rStyle w:val="FontStyle15"/>
          <w:sz w:val="24"/>
          <w:szCs w:val="24"/>
        </w:rPr>
        <w:t>Собственник</w:t>
      </w:r>
      <w:r w:rsidRPr="00376A24">
        <w:rPr>
          <w:rStyle w:val="FontStyle15"/>
          <w:sz w:val="24"/>
          <w:szCs w:val="24"/>
        </w:rPr>
        <w:t>а в органах государственной власти и местного самоуправления, контрольных, надзорных и иных органах и организациях по вопросам, связанным с исполнением настоящего Договора.</w:t>
      </w:r>
    </w:p>
    <w:p w14:paraId="44CDC88D" w14:textId="77777777" w:rsidR="0038253A" w:rsidRPr="00DD2B00" w:rsidRDefault="004C7A34" w:rsidP="00E346EC">
      <w:pPr>
        <w:pStyle w:val="Style4"/>
        <w:widowControl/>
        <w:numPr>
          <w:ilvl w:val="2"/>
          <w:numId w:val="1"/>
        </w:numPr>
        <w:tabs>
          <w:tab w:val="left" w:pos="0"/>
          <w:tab w:val="left" w:pos="993"/>
        </w:tabs>
        <w:spacing w:line="276" w:lineRule="auto"/>
        <w:ind w:hanging="578"/>
        <w:contextualSpacing/>
        <w:jc w:val="both"/>
        <w:rPr>
          <w:rStyle w:val="FontStyle15"/>
          <w:bCs/>
          <w:sz w:val="24"/>
          <w:szCs w:val="24"/>
        </w:rPr>
      </w:pPr>
      <w:r w:rsidRPr="00DD2B00">
        <w:rPr>
          <w:rStyle w:val="FontStyle15"/>
          <w:sz w:val="24"/>
          <w:szCs w:val="24"/>
        </w:rPr>
        <w:t xml:space="preserve">В случае просрочки </w:t>
      </w:r>
      <w:r w:rsidR="00EB703A">
        <w:rPr>
          <w:rStyle w:val="FontStyle15"/>
          <w:sz w:val="24"/>
          <w:szCs w:val="24"/>
        </w:rPr>
        <w:t>Собственник</w:t>
      </w:r>
      <w:r w:rsidRPr="00DD2B00">
        <w:rPr>
          <w:rStyle w:val="FontStyle15"/>
          <w:sz w:val="24"/>
          <w:szCs w:val="24"/>
        </w:rPr>
        <w:t xml:space="preserve">ом платежей более чем на 2 (два) месяца по настоящему Договору, Обслуживающая компания вправе ограничить доступ </w:t>
      </w:r>
      <w:r w:rsidR="00D27465" w:rsidRPr="00DD2B00">
        <w:rPr>
          <w:rStyle w:val="FontStyle15"/>
          <w:sz w:val="24"/>
          <w:szCs w:val="24"/>
        </w:rPr>
        <w:t xml:space="preserve">автотранспорта </w:t>
      </w:r>
      <w:r w:rsidR="00EB703A">
        <w:rPr>
          <w:rStyle w:val="FontStyle15"/>
          <w:sz w:val="24"/>
          <w:szCs w:val="24"/>
        </w:rPr>
        <w:t>Собственник</w:t>
      </w:r>
      <w:r w:rsidRPr="00DD2B00">
        <w:rPr>
          <w:rStyle w:val="FontStyle15"/>
          <w:sz w:val="24"/>
          <w:szCs w:val="24"/>
        </w:rPr>
        <w:t>а к объектам инфраструктуры, в том числе, ограничить (запретить) проезд частного или строительного автотранспорта.</w:t>
      </w:r>
      <w:r w:rsidR="0038253A" w:rsidRPr="00DD2B00">
        <w:rPr>
          <w:rStyle w:val="FontStyle15"/>
          <w:sz w:val="24"/>
          <w:szCs w:val="24"/>
        </w:rPr>
        <w:t xml:space="preserve"> </w:t>
      </w:r>
      <w:r w:rsidR="0038253A" w:rsidRPr="00DD2B00">
        <w:rPr>
          <w:rStyle w:val="FontStyle15"/>
          <w:bCs/>
          <w:sz w:val="24"/>
          <w:szCs w:val="24"/>
        </w:rPr>
        <w:t xml:space="preserve">Указанное ограничение на въезд не распространяется на самого </w:t>
      </w:r>
      <w:r w:rsidR="00EB703A">
        <w:rPr>
          <w:rStyle w:val="FontStyle15"/>
          <w:bCs/>
          <w:sz w:val="24"/>
          <w:szCs w:val="24"/>
        </w:rPr>
        <w:t>Собственник</w:t>
      </w:r>
      <w:r w:rsidR="0038253A" w:rsidRPr="00DD2B00">
        <w:rPr>
          <w:rStyle w:val="FontStyle15"/>
          <w:bCs/>
          <w:sz w:val="24"/>
          <w:szCs w:val="24"/>
        </w:rPr>
        <w:t xml:space="preserve">а, а также на специальный </w:t>
      </w:r>
      <w:r w:rsidR="00F54084" w:rsidRPr="00DD2B00">
        <w:rPr>
          <w:rStyle w:val="FontStyle15"/>
          <w:bCs/>
          <w:sz w:val="24"/>
          <w:szCs w:val="24"/>
        </w:rPr>
        <w:t>автотранспорт правоохранительных</w:t>
      </w:r>
      <w:r w:rsidR="0038253A" w:rsidRPr="00DD2B00">
        <w:rPr>
          <w:rStyle w:val="FontStyle15"/>
          <w:bCs/>
          <w:sz w:val="24"/>
          <w:szCs w:val="24"/>
        </w:rPr>
        <w:t xml:space="preserve"> органов, неотложной скорой или реанимационной помощи, пожарного </w:t>
      </w:r>
      <w:r w:rsidR="0038253A" w:rsidRPr="00DD2B00">
        <w:rPr>
          <w:rStyle w:val="FontStyle15"/>
          <w:bCs/>
          <w:sz w:val="24"/>
          <w:szCs w:val="24"/>
        </w:rPr>
        <w:lastRenderedPageBreak/>
        <w:t xml:space="preserve">автотранспорта и прочего транспорта специального назначения, направляющегося по адресу местонахождения </w:t>
      </w:r>
      <w:r w:rsidR="00EB703A">
        <w:rPr>
          <w:rStyle w:val="FontStyle15"/>
          <w:bCs/>
          <w:sz w:val="24"/>
          <w:szCs w:val="24"/>
        </w:rPr>
        <w:t>Собственник</w:t>
      </w:r>
      <w:r w:rsidR="0038253A" w:rsidRPr="00DD2B00">
        <w:rPr>
          <w:rStyle w:val="FontStyle15"/>
          <w:bCs/>
          <w:sz w:val="24"/>
          <w:szCs w:val="24"/>
        </w:rPr>
        <w:t>а.</w:t>
      </w:r>
    </w:p>
    <w:p w14:paraId="2593A084" w14:textId="7CF803A8" w:rsidR="00C056FC" w:rsidRPr="005553D1" w:rsidRDefault="006142F5" w:rsidP="00E346EC">
      <w:pPr>
        <w:pStyle w:val="Style4"/>
        <w:widowControl/>
        <w:numPr>
          <w:ilvl w:val="2"/>
          <w:numId w:val="1"/>
        </w:numPr>
        <w:tabs>
          <w:tab w:val="left" w:pos="0"/>
          <w:tab w:val="left" w:pos="993"/>
        </w:tabs>
        <w:spacing w:line="276" w:lineRule="auto"/>
        <w:ind w:hanging="578"/>
        <w:jc w:val="both"/>
        <w:rPr>
          <w:rStyle w:val="FontStyle15"/>
          <w:bCs/>
          <w:sz w:val="24"/>
          <w:szCs w:val="24"/>
        </w:rPr>
      </w:pPr>
      <w:r w:rsidRPr="00C056FC">
        <w:rPr>
          <w:bCs/>
        </w:rPr>
        <w:t xml:space="preserve">В случае непредвиденных капитальных затрат </w:t>
      </w:r>
      <w:r w:rsidRPr="005553D1">
        <w:rPr>
          <w:bCs/>
        </w:rPr>
        <w:t>на устранение аварийных ситуаций и</w:t>
      </w:r>
      <w:r w:rsidRPr="00C056FC">
        <w:rPr>
          <w:bCs/>
        </w:rPr>
        <w:t xml:space="preserve"> </w:t>
      </w:r>
      <w:r w:rsidR="002B0251" w:rsidRPr="005553D1">
        <w:rPr>
          <w:bCs/>
        </w:rPr>
        <w:t xml:space="preserve">по </w:t>
      </w:r>
      <w:r w:rsidRPr="005553D1">
        <w:rPr>
          <w:bCs/>
        </w:rPr>
        <w:t xml:space="preserve">ликвидации последствий стихийных бедствий </w:t>
      </w:r>
      <w:r w:rsidR="004F01A8" w:rsidRPr="005553D1">
        <w:rPr>
          <w:bCs/>
        </w:rPr>
        <w:t>Обслуживающая компания</w:t>
      </w:r>
      <w:r w:rsidRPr="005553D1">
        <w:rPr>
          <w:bCs/>
        </w:rPr>
        <w:t xml:space="preserve"> может использовать собственные и/или привлеченные средства, и впоследствии в праве потребовать от всех </w:t>
      </w:r>
      <w:r w:rsidR="00EB703A" w:rsidRPr="005553D1">
        <w:rPr>
          <w:bCs/>
        </w:rPr>
        <w:t>Собственник</w:t>
      </w:r>
      <w:r w:rsidRPr="005553D1">
        <w:rPr>
          <w:bCs/>
        </w:rPr>
        <w:t xml:space="preserve">ов </w:t>
      </w:r>
      <w:r w:rsidR="008975FA" w:rsidRPr="005553D1">
        <w:rPr>
          <w:bCs/>
        </w:rPr>
        <w:t>солидарного</w:t>
      </w:r>
      <w:r w:rsidR="00B674A7" w:rsidRPr="005553D1">
        <w:rPr>
          <w:bCs/>
        </w:rPr>
        <w:t xml:space="preserve"> </w:t>
      </w:r>
      <w:r w:rsidRPr="005553D1">
        <w:rPr>
          <w:bCs/>
        </w:rPr>
        <w:t xml:space="preserve">возмещения </w:t>
      </w:r>
      <w:r w:rsidR="00612A70" w:rsidRPr="005553D1">
        <w:rPr>
          <w:bCs/>
        </w:rPr>
        <w:t xml:space="preserve">обоснованных </w:t>
      </w:r>
      <w:r w:rsidRPr="005553D1">
        <w:rPr>
          <w:bCs/>
        </w:rPr>
        <w:t>понесенных затрат</w:t>
      </w:r>
      <w:r w:rsidR="00225217" w:rsidRPr="005553D1">
        <w:rPr>
          <w:bCs/>
        </w:rPr>
        <w:t>.</w:t>
      </w:r>
      <w:r w:rsidRPr="005553D1">
        <w:rPr>
          <w:bCs/>
        </w:rPr>
        <w:t xml:space="preserve"> </w:t>
      </w:r>
    </w:p>
    <w:p w14:paraId="2B81B2E2" w14:textId="77777777" w:rsidR="00551198" w:rsidRPr="00376A24" w:rsidRDefault="00EB703A" w:rsidP="00E5219B">
      <w:pPr>
        <w:pStyle w:val="Style4"/>
        <w:widowControl/>
        <w:numPr>
          <w:ilvl w:val="1"/>
          <w:numId w:val="1"/>
        </w:numPr>
        <w:tabs>
          <w:tab w:val="left" w:pos="0"/>
          <w:tab w:val="left" w:pos="567"/>
        </w:tabs>
        <w:spacing w:before="120" w:after="120"/>
        <w:ind w:left="357" w:hanging="357"/>
        <w:contextualSpacing/>
        <w:jc w:val="both"/>
        <w:rPr>
          <w:rStyle w:val="FontStyle14"/>
          <w:b w:val="0"/>
          <w:sz w:val="24"/>
          <w:szCs w:val="24"/>
        </w:rPr>
      </w:pPr>
      <w:r>
        <w:rPr>
          <w:rStyle w:val="FontStyle14"/>
          <w:sz w:val="24"/>
          <w:szCs w:val="24"/>
        </w:rPr>
        <w:t>Собственник</w:t>
      </w:r>
      <w:r w:rsidR="004C7A34" w:rsidRPr="00376A24">
        <w:rPr>
          <w:rStyle w:val="FontStyle14"/>
          <w:sz w:val="24"/>
          <w:szCs w:val="24"/>
        </w:rPr>
        <w:t xml:space="preserve"> обязуется:</w:t>
      </w:r>
    </w:p>
    <w:p w14:paraId="29B85428" w14:textId="77777777" w:rsidR="00CE488C" w:rsidRDefault="004C7A34" w:rsidP="00E346EC">
      <w:pPr>
        <w:pStyle w:val="Style4"/>
        <w:widowControl/>
        <w:numPr>
          <w:ilvl w:val="2"/>
          <w:numId w:val="1"/>
        </w:numPr>
        <w:tabs>
          <w:tab w:val="left" w:pos="0"/>
          <w:tab w:val="left" w:pos="993"/>
        </w:tabs>
        <w:spacing w:line="276" w:lineRule="auto"/>
        <w:ind w:hanging="578"/>
        <w:jc w:val="both"/>
      </w:pPr>
      <w:r w:rsidRPr="00CD1C8F">
        <w:t>Перед началом строительства провести консульт</w:t>
      </w:r>
      <w:r w:rsidR="00D27465" w:rsidRPr="00CD1C8F">
        <w:t>ационную встречу с сотрудником О</w:t>
      </w:r>
      <w:r w:rsidRPr="00CD1C8F">
        <w:t xml:space="preserve">бслуживающей компании, с целью ознакомления </w:t>
      </w:r>
      <w:r w:rsidR="00D27465" w:rsidRPr="00CD1C8F">
        <w:t>с порядком</w:t>
      </w:r>
      <w:r w:rsidRPr="00CD1C8F">
        <w:t xml:space="preserve"> и правил</w:t>
      </w:r>
      <w:r w:rsidR="00D27465" w:rsidRPr="00CD1C8F">
        <w:t>ами</w:t>
      </w:r>
      <w:r w:rsidRPr="00CD1C8F">
        <w:t xml:space="preserve"> проведения строительно-монтажны</w:t>
      </w:r>
      <w:r w:rsidR="00F54084" w:rsidRPr="00CD1C8F">
        <w:t>х</w:t>
      </w:r>
      <w:r w:rsidRPr="00CD1C8F">
        <w:t xml:space="preserve"> работ.</w:t>
      </w:r>
    </w:p>
    <w:p w14:paraId="1F814405" w14:textId="77777777" w:rsidR="00777C46" w:rsidRDefault="00777C46" w:rsidP="00E346EC">
      <w:pPr>
        <w:pStyle w:val="af"/>
        <w:numPr>
          <w:ilvl w:val="2"/>
          <w:numId w:val="1"/>
        </w:numPr>
        <w:spacing w:line="276" w:lineRule="auto"/>
        <w:ind w:hanging="578"/>
        <w:jc w:val="both"/>
      </w:pPr>
      <w:r w:rsidRPr="00777C46">
        <w:t>Не производить установку бытовок, ведение строительных работ, складирование строительных материалов и строительного мусора на не огороженном участке.</w:t>
      </w:r>
    </w:p>
    <w:p w14:paraId="3D1B4437" w14:textId="77777777" w:rsidR="00530615" w:rsidRDefault="007872E4" w:rsidP="00E346EC">
      <w:pPr>
        <w:pStyle w:val="af"/>
        <w:numPr>
          <w:ilvl w:val="2"/>
          <w:numId w:val="1"/>
        </w:numPr>
        <w:spacing w:line="276" w:lineRule="auto"/>
        <w:ind w:hanging="578"/>
        <w:jc w:val="both"/>
      </w:pPr>
      <w:r>
        <w:t>До</w:t>
      </w:r>
      <w:r w:rsidR="00530615" w:rsidRPr="00530615">
        <w:t xml:space="preserve"> </w:t>
      </w:r>
      <w:r>
        <w:t xml:space="preserve">начала </w:t>
      </w:r>
      <w:r w:rsidR="00530615" w:rsidRPr="00530615">
        <w:t>строительств</w:t>
      </w:r>
      <w:r>
        <w:t>а</w:t>
      </w:r>
      <w:r w:rsidR="00530615" w:rsidRPr="00530615">
        <w:t xml:space="preserve"> </w:t>
      </w:r>
      <w:r>
        <w:t>согласовать в Обслуживающей компании и оборудовать переезд</w:t>
      </w:r>
      <w:r w:rsidR="00530615" w:rsidRPr="00530615">
        <w:t xml:space="preserve"> через кювет</w:t>
      </w:r>
      <w:r>
        <w:t xml:space="preserve"> </w:t>
      </w:r>
      <w:r w:rsidR="00530615" w:rsidRPr="00530615">
        <w:t>согласно концепции поселка и ТУ.</w:t>
      </w:r>
      <w:r>
        <w:t xml:space="preserve"> Без устройства переезда на участок въезд грузового транспорта будет ограничен. </w:t>
      </w:r>
    </w:p>
    <w:p w14:paraId="5A14C7FF" w14:textId="77777777" w:rsidR="00F72D97" w:rsidRPr="00530615" w:rsidRDefault="00F72D97" w:rsidP="00E346EC">
      <w:pPr>
        <w:pStyle w:val="af"/>
        <w:numPr>
          <w:ilvl w:val="2"/>
          <w:numId w:val="1"/>
        </w:numPr>
        <w:spacing w:line="276" w:lineRule="auto"/>
        <w:jc w:val="both"/>
      </w:pPr>
      <w:r>
        <w:t xml:space="preserve">Производить строительство фасадного и </w:t>
      </w:r>
      <w:r w:rsidR="00E346EC">
        <w:t>меж участкового</w:t>
      </w:r>
      <w:r>
        <w:t xml:space="preserve"> забора согласно единой концепции Поселка </w:t>
      </w:r>
      <w:proofErr w:type="gramStart"/>
      <w:r>
        <w:t>и  требований</w:t>
      </w:r>
      <w:proofErr w:type="gramEnd"/>
      <w:r>
        <w:t xml:space="preserve"> «Соглашению о соблюдении условий проектирования, условий застройки, Технических </w:t>
      </w:r>
      <w:proofErr w:type="gramStart"/>
      <w:r>
        <w:t>условий  и</w:t>
      </w:r>
      <w:proofErr w:type="gramEnd"/>
      <w:r>
        <w:t xml:space="preserve"> устройства коммуникаций».</w:t>
      </w:r>
      <w:r w:rsidR="00E346EC">
        <w:t xml:space="preserve"> Услуга оказывается Обслуживающей компанией.</w:t>
      </w:r>
    </w:p>
    <w:p w14:paraId="6A496F8E" w14:textId="77777777" w:rsidR="008A3EE8" w:rsidRDefault="00F76CC3" w:rsidP="00E346EC">
      <w:pPr>
        <w:pStyle w:val="af"/>
        <w:numPr>
          <w:ilvl w:val="2"/>
          <w:numId w:val="1"/>
        </w:numPr>
        <w:spacing w:line="276" w:lineRule="auto"/>
        <w:ind w:hanging="578"/>
        <w:jc w:val="both"/>
      </w:pPr>
      <w:r>
        <w:t>Запрещается</w:t>
      </w:r>
      <w:r w:rsidR="003A2E96">
        <w:t xml:space="preserve"> разгрузка и складирование грузов и материалов вне участка Собственника.  Собственник должен обустроить собственными силами </w:t>
      </w:r>
      <w:r w:rsidR="00777C46" w:rsidRPr="00777C46">
        <w:t>разгрузочную площадку для строительных материалов на территории своего участка.</w:t>
      </w:r>
      <w:r w:rsidR="003A2E96">
        <w:t xml:space="preserve"> </w:t>
      </w:r>
      <w:r w:rsidR="003A2E96" w:rsidRPr="003A2E96">
        <w:t xml:space="preserve">Данная </w:t>
      </w:r>
      <w:proofErr w:type="gramStart"/>
      <w:r w:rsidR="003A2E96" w:rsidRPr="003A2E96">
        <w:t xml:space="preserve">услуга </w:t>
      </w:r>
      <w:r w:rsidR="003A2E96">
        <w:t xml:space="preserve"> может</w:t>
      </w:r>
      <w:proofErr w:type="gramEnd"/>
      <w:r w:rsidR="003A2E96">
        <w:t xml:space="preserve"> быть </w:t>
      </w:r>
      <w:proofErr w:type="gramStart"/>
      <w:r w:rsidR="003A2E96">
        <w:t xml:space="preserve">оказана  </w:t>
      </w:r>
      <w:r w:rsidR="003A2E96" w:rsidRPr="003A2E96">
        <w:t>Обслуживающей</w:t>
      </w:r>
      <w:proofErr w:type="gramEnd"/>
      <w:r w:rsidR="003A2E96" w:rsidRPr="003A2E96">
        <w:t xml:space="preserve"> </w:t>
      </w:r>
      <w:r w:rsidR="003A2E96">
        <w:t>компанией.</w:t>
      </w:r>
      <w:r w:rsidR="00777C46">
        <w:t xml:space="preserve"> </w:t>
      </w:r>
      <w:r w:rsidR="008A3EE8">
        <w:t xml:space="preserve"> </w:t>
      </w:r>
    </w:p>
    <w:p w14:paraId="1E498656" w14:textId="77777777" w:rsidR="00777C46" w:rsidRPr="00777C46" w:rsidRDefault="00777C46" w:rsidP="00E346EC">
      <w:pPr>
        <w:pStyle w:val="af"/>
        <w:numPr>
          <w:ilvl w:val="2"/>
          <w:numId w:val="1"/>
        </w:numPr>
        <w:spacing w:line="276" w:lineRule="auto"/>
        <w:ind w:hanging="578"/>
        <w:jc w:val="both"/>
      </w:pPr>
      <w:r w:rsidRPr="00777C46">
        <w:t xml:space="preserve">По окончании </w:t>
      </w:r>
      <w:r w:rsidR="00E346EC">
        <w:t xml:space="preserve">Обслуживающей компанией </w:t>
      </w:r>
      <w:r w:rsidRPr="00777C46">
        <w:t>строительно-монтажных работ по устройству фасадного ограждения и въездной группы подписать Акт сдачи-приемки работ.</w:t>
      </w:r>
    </w:p>
    <w:p w14:paraId="05B34C5D" w14:textId="77777777" w:rsidR="00496657" w:rsidRDefault="004C7A34" w:rsidP="00E346EC">
      <w:pPr>
        <w:pStyle w:val="Style4"/>
        <w:widowControl/>
        <w:numPr>
          <w:ilvl w:val="2"/>
          <w:numId w:val="1"/>
        </w:numPr>
        <w:tabs>
          <w:tab w:val="left" w:pos="0"/>
          <w:tab w:val="left" w:pos="993"/>
        </w:tabs>
        <w:spacing w:line="276" w:lineRule="auto"/>
        <w:ind w:hanging="578"/>
        <w:jc w:val="both"/>
      </w:pPr>
      <w:r w:rsidRPr="00CD1C8F">
        <w:t xml:space="preserve">Проводить строительно-монтажные работы </w:t>
      </w:r>
      <w:proofErr w:type="gramStart"/>
      <w:r w:rsidRPr="00CD1C8F">
        <w:t xml:space="preserve">согласно установленным </w:t>
      </w:r>
      <w:r w:rsidR="00B674A7" w:rsidRPr="00CD1C8F">
        <w:t>требованиям</w:t>
      </w:r>
      <w:proofErr w:type="gramEnd"/>
      <w:r w:rsidR="003803AB" w:rsidRPr="00CD1C8F">
        <w:t xml:space="preserve"> </w:t>
      </w:r>
      <w:r w:rsidRPr="00CD1C8F">
        <w:t>изложенным в</w:t>
      </w:r>
      <w:r w:rsidR="00496657">
        <w:t xml:space="preserve"> Соглашении о соблюдении условий проектирования, условий застройки, Технических </w:t>
      </w:r>
      <w:proofErr w:type="gramStart"/>
      <w:r w:rsidR="00496657">
        <w:t>условий  и</w:t>
      </w:r>
      <w:proofErr w:type="gramEnd"/>
      <w:r w:rsidR="00496657">
        <w:t xml:space="preserve"> устройства коммуникаций.</w:t>
      </w:r>
      <w:r w:rsidRPr="00CD1C8F">
        <w:t xml:space="preserve"> </w:t>
      </w:r>
    </w:p>
    <w:p w14:paraId="4A854B53" w14:textId="77777777" w:rsidR="00D20354" w:rsidRPr="00CD1C8F" w:rsidRDefault="007810A9" w:rsidP="00E346EC">
      <w:pPr>
        <w:pStyle w:val="Style4"/>
        <w:widowControl/>
        <w:numPr>
          <w:ilvl w:val="2"/>
          <w:numId w:val="1"/>
        </w:numPr>
        <w:tabs>
          <w:tab w:val="left" w:pos="0"/>
          <w:tab w:val="left" w:pos="993"/>
        </w:tabs>
        <w:spacing w:line="276" w:lineRule="auto"/>
        <w:ind w:hanging="578"/>
        <w:jc w:val="both"/>
      </w:pPr>
      <w:r w:rsidRPr="00CD1C8F">
        <w:t xml:space="preserve"> Не производить </w:t>
      </w:r>
      <w:r w:rsidRPr="007810A9">
        <w:t>высадк</w:t>
      </w:r>
      <w:r>
        <w:t>у</w:t>
      </w:r>
      <w:r w:rsidRPr="007810A9">
        <w:t xml:space="preserve"> деревьев, кустарников на общественной территории</w:t>
      </w:r>
      <w:r>
        <w:t>, в</w:t>
      </w:r>
      <w:r w:rsidR="00D20354" w:rsidRPr="00CD1C8F">
        <w:t xml:space="preserve"> связи с прохождение центральных инженерных коммуникаций </w:t>
      </w:r>
      <w:r w:rsidRPr="00CD1C8F">
        <w:t xml:space="preserve">вдоль </w:t>
      </w:r>
      <w:r w:rsidR="00D20354" w:rsidRPr="00CD1C8F">
        <w:t>участков</w:t>
      </w:r>
      <w:r w:rsidRPr="00CD1C8F">
        <w:t xml:space="preserve"> в границах сетевых коридоров.</w:t>
      </w:r>
      <w:r w:rsidR="00D20354" w:rsidRPr="00CD1C8F">
        <w:t xml:space="preserve">  </w:t>
      </w:r>
    </w:p>
    <w:p w14:paraId="76A78A30" w14:textId="77777777" w:rsidR="00551198" w:rsidRPr="00CD1C8F" w:rsidRDefault="004C7A34" w:rsidP="00E346EC">
      <w:pPr>
        <w:pStyle w:val="Style4"/>
        <w:widowControl/>
        <w:numPr>
          <w:ilvl w:val="2"/>
          <w:numId w:val="1"/>
        </w:numPr>
        <w:tabs>
          <w:tab w:val="left" w:pos="0"/>
          <w:tab w:val="left" w:pos="993"/>
        </w:tabs>
        <w:spacing w:line="276" w:lineRule="auto"/>
        <w:ind w:hanging="578"/>
        <w:jc w:val="both"/>
      </w:pPr>
      <w:r w:rsidRPr="00CD1C8F">
        <w:t>При покупке земельного участка с уже установленным ограждением по общей/смежной стороне с соседним участком, оплатить стоимость установленного ограждения собственнику соседнего участка, в размере 50% от общей стоимости, в течение 3 (тр</w:t>
      </w:r>
      <w:r w:rsidR="004F01A8" w:rsidRPr="00CD1C8F">
        <w:t>ех</w:t>
      </w:r>
      <w:r w:rsidRPr="00CD1C8F">
        <w:t xml:space="preserve">) </w:t>
      </w:r>
      <w:r w:rsidR="004F01A8" w:rsidRPr="00CD1C8F">
        <w:t>месяцев с даты перехода права собственности на участок</w:t>
      </w:r>
      <w:r w:rsidRPr="00CD1C8F">
        <w:t>.</w:t>
      </w:r>
    </w:p>
    <w:p w14:paraId="146D47E1" w14:textId="77777777" w:rsidR="00551198" w:rsidRPr="005553D1" w:rsidRDefault="004C7A34" w:rsidP="00E346EC">
      <w:pPr>
        <w:pStyle w:val="Style4"/>
        <w:widowControl/>
        <w:numPr>
          <w:ilvl w:val="2"/>
          <w:numId w:val="1"/>
        </w:numPr>
        <w:tabs>
          <w:tab w:val="left" w:pos="0"/>
          <w:tab w:val="left" w:pos="993"/>
        </w:tabs>
        <w:spacing w:line="276" w:lineRule="auto"/>
        <w:ind w:hanging="578"/>
        <w:jc w:val="both"/>
      </w:pPr>
      <w:r w:rsidRPr="005553D1">
        <w:t>В течение 6 (шести) месяцев с момента заключения настоящего Договора, установить ограждение по трем сторонам участка</w:t>
      </w:r>
      <w:r w:rsidR="00F76CC3" w:rsidRPr="005553D1">
        <w:t xml:space="preserve"> и</w:t>
      </w:r>
      <w:r w:rsidRPr="005553D1">
        <w:t xml:space="preserve"> фасадной</w:t>
      </w:r>
      <w:r w:rsidR="00F76CC3" w:rsidRPr="005553D1">
        <w:t xml:space="preserve"> стороны</w:t>
      </w:r>
      <w:r w:rsidR="008A62FE" w:rsidRPr="005553D1">
        <w:t xml:space="preserve"> согласно п.2.4.3</w:t>
      </w:r>
      <w:r w:rsidRPr="005553D1">
        <w:t xml:space="preserve">, </w:t>
      </w:r>
      <w:r w:rsidR="00F76CC3" w:rsidRPr="005553D1">
        <w:t xml:space="preserve">даже </w:t>
      </w:r>
      <w:r w:rsidRPr="005553D1">
        <w:t xml:space="preserve">в случае отсутствия строительно-монтажных работ на участке. Технические Условия предоставляются Обслуживающей компанией. Услуга по установке ограждения </w:t>
      </w:r>
      <w:r w:rsidR="008A62FE" w:rsidRPr="005553D1">
        <w:t xml:space="preserve">меж участкового ограждения </w:t>
      </w:r>
      <w:r w:rsidRPr="005553D1">
        <w:t>может быть оказана Об</w:t>
      </w:r>
      <w:r w:rsidRPr="005553D1">
        <w:rPr>
          <w:rStyle w:val="FontStyle15"/>
          <w:bCs/>
          <w:sz w:val="24"/>
          <w:szCs w:val="24"/>
        </w:rPr>
        <w:t xml:space="preserve">служивающей компанией. </w:t>
      </w:r>
    </w:p>
    <w:p w14:paraId="3F6B40B4" w14:textId="77777777" w:rsidR="00551198" w:rsidRPr="00DD2B00" w:rsidRDefault="004C7A34" w:rsidP="00E346EC">
      <w:pPr>
        <w:pStyle w:val="Style4"/>
        <w:widowControl/>
        <w:numPr>
          <w:ilvl w:val="2"/>
          <w:numId w:val="1"/>
        </w:numPr>
        <w:tabs>
          <w:tab w:val="left" w:pos="0"/>
          <w:tab w:val="left" w:pos="993"/>
        </w:tabs>
        <w:spacing w:line="276" w:lineRule="auto"/>
        <w:ind w:hanging="578"/>
        <w:jc w:val="both"/>
        <w:rPr>
          <w:strike/>
        </w:rPr>
      </w:pPr>
      <w:r w:rsidRPr="00DD2B00">
        <w:t>В случае</w:t>
      </w:r>
      <w:r w:rsidR="00496657">
        <w:t xml:space="preserve"> </w:t>
      </w:r>
      <w:r w:rsidRPr="00DD2B00">
        <w:t xml:space="preserve">если соседствующий земельный участок, принадлежащий другому </w:t>
      </w:r>
      <w:r w:rsidR="00496657">
        <w:t>с</w:t>
      </w:r>
      <w:r w:rsidR="00EB703A">
        <w:t>обственник</w:t>
      </w:r>
      <w:r w:rsidRPr="00DD2B00">
        <w:t xml:space="preserve">у, ограждается до истечения 6 (шести) календарных месяцев с момента подписания настоящего Договора, </w:t>
      </w:r>
      <w:r w:rsidR="00EB703A">
        <w:t>Собственник</w:t>
      </w:r>
      <w:r w:rsidRPr="00DD2B00">
        <w:t xml:space="preserve"> обязуется оплатить 50 % стоимости общей стороны ограждения собственнику соседнего участка, в течение </w:t>
      </w:r>
      <w:r w:rsidR="006511CB" w:rsidRPr="006511CB">
        <w:rPr>
          <w:bCs/>
        </w:rPr>
        <w:t>3 (трех) месяцев</w:t>
      </w:r>
      <w:r w:rsidR="006511CB" w:rsidRPr="006511CB" w:rsidDel="006511CB">
        <w:t xml:space="preserve"> </w:t>
      </w:r>
      <w:r w:rsidRPr="00DD2B00">
        <w:t>с момента установки общей/смежной стороны ограждения</w:t>
      </w:r>
      <w:r w:rsidR="00E745DB" w:rsidRPr="00E745DB">
        <w:t>.</w:t>
      </w:r>
    </w:p>
    <w:p w14:paraId="109E1B8D" w14:textId="77777777" w:rsidR="00BB6A8D" w:rsidRDefault="004C7A34"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BB6A8D">
        <w:rPr>
          <w:rStyle w:val="FontStyle15"/>
          <w:sz w:val="24"/>
          <w:szCs w:val="24"/>
        </w:rPr>
        <w:lastRenderedPageBreak/>
        <w:t>Поддерживать внешний вид ограждения</w:t>
      </w:r>
      <w:r w:rsidR="00DD4F8F" w:rsidRPr="00BB6A8D">
        <w:rPr>
          <w:rStyle w:val="FontStyle15"/>
          <w:sz w:val="24"/>
          <w:szCs w:val="24"/>
        </w:rPr>
        <w:t xml:space="preserve"> участка по фасадной линии</w:t>
      </w:r>
      <w:r w:rsidRPr="00BB6A8D">
        <w:rPr>
          <w:rStyle w:val="FontStyle15"/>
          <w:sz w:val="24"/>
          <w:szCs w:val="24"/>
        </w:rPr>
        <w:t xml:space="preserve"> в надлежащем виде. </w:t>
      </w:r>
      <w:r w:rsidR="00375AC0">
        <w:rPr>
          <w:rStyle w:val="FontStyle15"/>
          <w:sz w:val="24"/>
          <w:szCs w:val="24"/>
        </w:rPr>
        <w:t>Р</w:t>
      </w:r>
      <w:r w:rsidR="004F01A8" w:rsidRPr="00BB6A8D">
        <w:rPr>
          <w:rStyle w:val="FontStyle15"/>
          <w:sz w:val="24"/>
          <w:szCs w:val="24"/>
        </w:rPr>
        <w:t>емонт</w:t>
      </w:r>
      <w:r w:rsidR="00D12371">
        <w:rPr>
          <w:rStyle w:val="FontStyle15"/>
          <w:sz w:val="24"/>
          <w:szCs w:val="24"/>
        </w:rPr>
        <w:t>, мойка, чистка от птичьего помёта</w:t>
      </w:r>
      <w:r w:rsidR="004F01A8" w:rsidRPr="00BB6A8D">
        <w:rPr>
          <w:rStyle w:val="FontStyle15"/>
          <w:sz w:val="24"/>
          <w:szCs w:val="24"/>
        </w:rPr>
        <w:t xml:space="preserve"> </w:t>
      </w:r>
      <w:r w:rsidR="00375AC0">
        <w:rPr>
          <w:rStyle w:val="FontStyle15"/>
          <w:sz w:val="24"/>
          <w:szCs w:val="24"/>
        </w:rPr>
        <w:t xml:space="preserve">ограждения </w:t>
      </w:r>
      <w:r w:rsidRPr="00BB6A8D">
        <w:rPr>
          <w:rStyle w:val="FontStyle15"/>
          <w:sz w:val="24"/>
          <w:szCs w:val="24"/>
        </w:rPr>
        <w:t xml:space="preserve">производится по мере </w:t>
      </w:r>
      <w:r w:rsidR="004F01A8" w:rsidRPr="00BB6A8D">
        <w:rPr>
          <w:rStyle w:val="FontStyle15"/>
          <w:sz w:val="24"/>
          <w:szCs w:val="24"/>
        </w:rPr>
        <w:t>необходимости</w:t>
      </w:r>
      <w:r w:rsidR="00D12371">
        <w:rPr>
          <w:rStyle w:val="FontStyle15"/>
          <w:sz w:val="24"/>
          <w:szCs w:val="24"/>
        </w:rPr>
        <w:t xml:space="preserve"> Собственником участка.</w:t>
      </w:r>
      <w:r w:rsidRPr="00BB6A8D">
        <w:rPr>
          <w:rStyle w:val="FontStyle15"/>
          <w:sz w:val="24"/>
          <w:szCs w:val="24"/>
        </w:rPr>
        <w:t xml:space="preserve"> </w:t>
      </w:r>
    </w:p>
    <w:p w14:paraId="1C93A1C1" w14:textId="77777777" w:rsidR="003175B8" w:rsidRPr="00BB6A8D" w:rsidRDefault="003175B8"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BB6A8D">
        <w:rPr>
          <w:rStyle w:val="FontStyle15"/>
          <w:sz w:val="24"/>
          <w:szCs w:val="24"/>
        </w:rPr>
        <w:t>Обеспечить содержание зеленых насаждений, расположенных на его земельном участке, в том числе ос</w:t>
      </w:r>
      <w:r w:rsidRPr="00BB6A8D">
        <w:rPr>
          <w:rStyle w:val="FontStyle15"/>
          <w:sz w:val="24"/>
          <w:szCs w:val="24"/>
          <w:u w:val="single"/>
        </w:rPr>
        <w:t>у</w:t>
      </w:r>
      <w:r w:rsidRPr="00BB6A8D">
        <w:rPr>
          <w:rStyle w:val="FontStyle15"/>
          <w:sz w:val="24"/>
          <w:szCs w:val="24"/>
        </w:rPr>
        <w:t xml:space="preserve">ществлять покос травостоя. Травостой необходимо </w:t>
      </w:r>
      <w:r w:rsidR="00530615">
        <w:rPr>
          <w:rStyle w:val="FontStyle15"/>
          <w:sz w:val="24"/>
          <w:szCs w:val="24"/>
        </w:rPr>
        <w:t>косить</w:t>
      </w:r>
      <w:r w:rsidRPr="00BB6A8D">
        <w:rPr>
          <w:rStyle w:val="FontStyle15"/>
          <w:sz w:val="24"/>
          <w:szCs w:val="24"/>
        </w:rPr>
        <w:t xml:space="preserve"> при высоте более </w:t>
      </w:r>
      <w:r w:rsidR="007810A9">
        <w:rPr>
          <w:rStyle w:val="FontStyle15"/>
          <w:sz w:val="24"/>
          <w:szCs w:val="24"/>
        </w:rPr>
        <w:t>40-</w:t>
      </w:r>
      <w:r w:rsidRPr="00BB6A8D">
        <w:rPr>
          <w:rStyle w:val="FontStyle15"/>
          <w:sz w:val="24"/>
          <w:szCs w:val="24"/>
        </w:rPr>
        <w:t>50 сантиметров.</w:t>
      </w:r>
    </w:p>
    <w:p w14:paraId="66B11F0F" w14:textId="77777777" w:rsidR="003E0E03" w:rsidRDefault="003E0E03"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DD2B00">
        <w:rPr>
          <w:rStyle w:val="FontStyle15"/>
          <w:sz w:val="24"/>
          <w:szCs w:val="24"/>
        </w:rPr>
        <w:t xml:space="preserve">Не нарушать единого архитектурного стиля сложившейся застройки </w:t>
      </w:r>
      <w:r w:rsidR="00B775C8">
        <w:rPr>
          <w:rStyle w:val="FontStyle15"/>
          <w:sz w:val="24"/>
          <w:szCs w:val="24"/>
        </w:rPr>
        <w:t xml:space="preserve">согласно концепции Посёлка </w:t>
      </w:r>
      <w:r w:rsidRPr="00DD2B00">
        <w:rPr>
          <w:rStyle w:val="FontStyle15"/>
          <w:sz w:val="24"/>
          <w:szCs w:val="24"/>
        </w:rPr>
        <w:t xml:space="preserve">путем изменения ограды по периметру земельного участка </w:t>
      </w:r>
      <w:r w:rsidR="00EB703A">
        <w:rPr>
          <w:rStyle w:val="FontStyle15"/>
          <w:sz w:val="24"/>
          <w:szCs w:val="24"/>
        </w:rPr>
        <w:t>Собственник</w:t>
      </w:r>
      <w:r w:rsidR="00923920" w:rsidRPr="00DD2B00">
        <w:rPr>
          <w:rStyle w:val="FontStyle15"/>
          <w:sz w:val="24"/>
          <w:szCs w:val="24"/>
        </w:rPr>
        <w:t xml:space="preserve">а </w:t>
      </w:r>
      <w:r w:rsidRPr="00DD2B00">
        <w:rPr>
          <w:rStyle w:val="FontStyle15"/>
          <w:sz w:val="24"/>
          <w:szCs w:val="24"/>
        </w:rPr>
        <w:t xml:space="preserve">и съезда от </w:t>
      </w:r>
      <w:r w:rsidR="00F54084" w:rsidRPr="00DD2B00">
        <w:rPr>
          <w:rStyle w:val="FontStyle15"/>
          <w:sz w:val="24"/>
          <w:szCs w:val="24"/>
        </w:rPr>
        <w:t>внутри поселковой</w:t>
      </w:r>
      <w:r w:rsidRPr="00DD2B00">
        <w:rPr>
          <w:rStyle w:val="FontStyle15"/>
          <w:sz w:val="24"/>
          <w:szCs w:val="24"/>
        </w:rPr>
        <w:t xml:space="preserve"> дороги к земельному участку </w:t>
      </w:r>
      <w:r w:rsidR="00EB703A">
        <w:rPr>
          <w:rStyle w:val="FontStyle15"/>
          <w:sz w:val="24"/>
          <w:szCs w:val="24"/>
        </w:rPr>
        <w:t>Собственник</w:t>
      </w:r>
      <w:r w:rsidR="00923920" w:rsidRPr="00DD2B00">
        <w:rPr>
          <w:rStyle w:val="FontStyle15"/>
          <w:sz w:val="24"/>
          <w:szCs w:val="24"/>
        </w:rPr>
        <w:t>а</w:t>
      </w:r>
      <w:r w:rsidRPr="00DD2B00">
        <w:rPr>
          <w:rStyle w:val="FontStyle15"/>
          <w:sz w:val="24"/>
          <w:szCs w:val="24"/>
        </w:rPr>
        <w:t xml:space="preserve">. </w:t>
      </w:r>
    </w:p>
    <w:p w14:paraId="34017A43" w14:textId="77777777" w:rsidR="00535961" w:rsidRDefault="00535961"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535961">
        <w:rPr>
          <w:rStyle w:val="FontStyle15"/>
          <w:sz w:val="24"/>
          <w:szCs w:val="24"/>
        </w:rPr>
        <w:t xml:space="preserve">Подъездные пути в </w:t>
      </w:r>
      <w:r>
        <w:rPr>
          <w:rStyle w:val="FontStyle15"/>
          <w:sz w:val="24"/>
          <w:szCs w:val="24"/>
        </w:rPr>
        <w:t>Поселке</w:t>
      </w:r>
      <w:r w:rsidRPr="00535961">
        <w:rPr>
          <w:rStyle w:val="FontStyle15"/>
          <w:sz w:val="24"/>
          <w:szCs w:val="24"/>
        </w:rPr>
        <w:t xml:space="preserve"> могут использоваться только для прохода или проезда </w:t>
      </w:r>
      <w:r w:rsidR="00CC22D6" w:rsidRPr="00535961">
        <w:rPr>
          <w:rStyle w:val="FontStyle15"/>
          <w:sz w:val="24"/>
          <w:szCs w:val="24"/>
        </w:rPr>
        <w:t>к участкам,</w:t>
      </w:r>
      <w:r w:rsidRPr="00535961">
        <w:rPr>
          <w:rStyle w:val="FontStyle15"/>
          <w:sz w:val="24"/>
          <w:szCs w:val="24"/>
        </w:rPr>
        <w:t xml:space="preserve"> находящимся на территории </w:t>
      </w:r>
      <w:r>
        <w:rPr>
          <w:rStyle w:val="FontStyle15"/>
          <w:sz w:val="24"/>
          <w:szCs w:val="24"/>
        </w:rPr>
        <w:t>Поселка</w:t>
      </w:r>
      <w:r w:rsidRPr="00535961">
        <w:rPr>
          <w:rStyle w:val="FontStyle15"/>
          <w:sz w:val="24"/>
          <w:szCs w:val="24"/>
        </w:rPr>
        <w:t>. Запрещается складирование на подъездн</w:t>
      </w:r>
      <w:r w:rsidR="00E745DB">
        <w:rPr>
          <w:rStyle w:val="FontStyle15"/>
          <w:sz w:val="24"/>
          <w:szCs w:val="24"/>
        </w:rPr>
        <w:t>ом пути</w:t>
      </w:r>
      <w:r w:rsidRPr="00535961">
        <w:rPr>
          <w:rStyle w:val="FontStyle15"/>
          <w:sz w:val="24"/>
          <w:szCs w:val="24"/>
        </w:rPr>
        <w:t xml:space="preserve"> грунта, мусора</w:t>
      </w:r>
      <w:r w:rsidR="00CC22D6">
        <w:rPr>
          <w:rStyle w:val="FontStyle15"/>
          <w:sz w:val="24"/>
          <w:szCs w:val="24"/>
        </w:rPr>
        <w:t>,</w:t>
      </w:r>
      <w:r w:rsidRPr="00535961">
        <w:rPr>
          <w:rStyle w:val="FontStyle15"/>
          <w:sz w:val="24"/>
          <w:szCs w:val="24"/>
        </w:rPr>
        <w:t xml:space="preserve"> строительных материалов</w:t>
      </w:r>
      <w:r w:rsidR="00597FF2">
        <w:rPr>
          <w:rStyle w:val="FontStyle15"/>
          <w:sz w:val="24"/>
          <w:szCs w:val="24"/>
        </w:rPr>
        <w:t>,</w:t>
      </w:r>
      <w:r w:rsidR="007D7D82">
        <w:rPr>
          <w:rStyle w:val="FontStyle15"/>
          <w:sz w:val="24"/>
          <w:szCs w:val="24"/>
        </w:rPr>
        <w:t xml:space="preserve"> </w:t>
      </w:r>
      <w:r w:rsidR="00597FF2">
        <w:rPr>
          <w:rStyle w:val="FontStyle15"/>
          <w:sz w:val="24"/>
          <w:szCs w:val="24"/>
        </w:rPr>
        <w:t>снега</w:t>
      </w:r>
      <w:r w:rsidRPr="00535961">
        <w:rPr>
          <w:rStyle w:val="FontStyle15"/>
          <w:sz w:val="24"/>
          <w:szCs w:val="24"/>
        </w:rPr>
        <w:t xml:space="preserve"> и т.п. </w:t>
      </w:r>
    </w:p>
    <w:p w14:paraId="37BC20D3" w14:textId="77777777" w:rsidR="00557325" w:rsidRDefault="00557325" w:rsidP="00E346EC">
      <w:pPr>
        <w:pStyle w:val="Style4"/>
        <w:widowControl/>
        <w:numPr>
          <w:ilvl w:val="2"/>
          <w:numId w:val="1"/>
        </w:numPr>
        <w:tabs>
          <w:tab w:val="left" w:pos="0"/>
          <w:tab w:val="left" w:pos="993"/>
        </w:tabs>
        <w:spacing w:line="276" w:lineRule="auto"/>
        <w:ind w:hanging="578"/>
        <w:jc w:val="both"/>
      </w:pPr>
      <w:r w:rsidRPr="00557325">
        <w:t xml:space="preserve">Въезд фур, длинномеров, автопоездов, грузовой техники длинной свыше 10 метров, далее парковки на въезде в коттеджный поселок запрещен. </w:t>
      </w:r>
      <w:r w:rsidR="00EB703A">
        <w:t>Собственник</w:t>
      </w:r>
      <w:r w:rsidRPr="00557325">
        <w:t xml:space="preserve"> обязан организовать процедуру перегруза доставляемых строительных материалов с использованием автомобильных манипуляторов за пределами поселка. Данная услуга может быть оказана Обслуживающей компанией.</w:t>
      </w:r>
    </w:p>
    <w:p w14:paraId="4744193E" w14:textId="77777777" w:rsidR="00C24B23" w:rsidRPr="00C24B23" w:rsidRDefault="00C24B23"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C24B23">
        <w:rPr>
          <w:rStyle w:val="FontStyle15"/>
          <w:sz w:val="24"/>
          <w:szCs w:val="24"/>
        </w:rPr>
        <w:t>Въезд автобетоносмесителей вместительностью свыше 5 куб/м, строительной техники общей массой, превышаю</w:t>
      </w:r>
      <w:r w:rsidRPr="00375AC0">
        <w:rPr>
          <w:rStyle w:val="FontStyle15"/>
          <w:sz w:val="24"/>
          <w:szCs w:val="24"/>
        </w:rPr>
        <w:t>щей</w:t>
      </w:r>
      <w:r w:rsidRPr="00C24B23">
        <w:rPr>
          <w:rStyle w:val="FontStyle15"/>
          <w:sz w:val="24"/>
          <w:szCs w:val="24"/>
        </w:rPr>
        <w:t xml:space="preserve"> 20 тонн на территорию коттеджного поселка запрещен.</w:t>
      </w:r>
      <w:r w:rsidR="001C41A3">
        <w:rPr>
          <w:rStyle w:val="FontStyle15"/>
          <w:sz w:val="24"/>
          <w:szCs w:val="24"/>
        </w:rPr>
        <w:t xml:space="preserve"> </w:t>
      </w:r>
    </w:p>
    <w:p w14:paraId="1A892A28" w14:textId="77777777" w:rsidR="00C24B23" w:rsidRDefault="00C24B23"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C24B23">
        <w:rPr>
          <w:rStyle w:val="FontStyle15"/>
          <w:sz w:val="24"/>
          <w:szCs w:val="24"/>
        </w:rPr>
        <w:t>При проведении бетонных работ с привлечением бетононасоса, бетононасос и разгружающийся в него автобетоносмеситель д</w:t>
      </w:r>
      <w:r w:rsidR="00EB703A">
        <w:rPr>
          <w:rStyle w:val="FontStyle15"/>
          <w:sz w:val="24"/>
          <w:szCs w:val="24"/>
        </w:rPr>
        <w:t>олжны располагаться на участке С</w:t>
      </w:r>
      <w:r w:rsidRPr="00C24B23">
        <w:rPr>
          <w:rStyle w:val="FontStyle15"/>
          <w:sz w:val="24"/>
          <w:szCs w:val="24"/>
        </w:rPr>
        <w:t xml:space="preserve">обственника. Приемка бетона с дороги запрещена. </w:t>
      </w:r>
    </w:p>
    <w:p w14:paraId="1B22F0B6" w14:textId="77777777" w:rsidR="00D12371" w:rsidRDefault="00D12371" w:rsidP="00E346EC">
      <w:pPr>
        <w:pStyle w:val="Style4"/>
        <w:widowControl/>
        <w:numPr>
          <w:ilvl w:val="2"/>
          <w:numId w:val="1"/>
        </w:numPr>
        <w:tabs>
          <w:tab w:val="left" w:pos="0"/>
          <w:tab w:val="left" w:pos="993"/>
        </w:tabs>
        <w:spacing w:line="276" w:lineRule="auto"/>
        <w:ind w:hanging="578"/>
        <w:jc w:val="both"/>
        <w:rPr>
          <w:rStyle w:val="FontStyle15"/>
          <w:sz w:val="24"/>
          <w:szCs w:val="24"/>
        </w:rPr>
      </w:pPr>
      <w:r>
        <w:rPr>
          <w:rStyle w:val="FontStyle15"/>
          <w:sz w:val="24"/>
          <w:szCs w:val="24"/>
        </w:rPr>
        <w:t xml:space="preserve">Въезд строительной техники согласно пунктам 2.4.17-2.4.19 разрешается только через специальный въезд для грузового транспорта. </w:t>
      </w:r>
    </w:p>
    <w:p w14:paraId="26794817" w14:textId="0420AB96" w:rsidR="00842183" w:rsidRPr="00842183" w:rsidRDefault="00842183"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842183">
        <w:rPr>
          <w:rStyle w:val="FontStyle15"/>
          <w:sz w:val="24"/>
          <w:szCs w:val="24"/>
        </w:rPr>
        <w:t>Запрещается слив остатков бетона, раствора на дороги и территори</w:t>
      </w:r>
      <w:r w:rsidR="007D7D82">
        <w:rPr>
          <w:rStyle w:val="FontStyle15"/>
          <w:sz w:val="24"/>
          <w:szCs w:val="24"/>
        </w:rPr>
        <w:t>и</w:t>
      </w:r>
      <w:r w:rsidRPr="00842183">
        <w:rPr>
          <w:rStyle w:val="FontStyle15"/>
          <w:sz w:val="24"/>
          <w:szCs w:val="24"/>
        </w:rPr>
        <w:t xml:space="preserve"> </w:t>
      </w:r>
      <w:r w:rsidR="007D7D82">
        <w:rPr>
          <w:rStyle w:val="FontStyle15"/>
          <w:sz w:val="24"/>
          <w:szCs w:val="24"/>
        </w:rPr>
        <w:t>Поселка</w:t>
      </w:r>
      <w:r w:rsidRPr="00842183">
        <w:rPr>
          <w:rStyle w:val="FontStyle15"/>
          <w:sz w:val="24"/>
          <w:szCs w:val="24"/>
        </w:rPr>
        <w:t>. Затраты на ремонт</w:t>
      </w:r>
      <w:r w:rsidR="007D7D82">
        <w:rPr>
          <w:rStyle w:val="FontStyle15"/>
          <w:sz w:val="24"/>
          <w:szCs w:val="24"/>
        </w:rPr>
        <w:t xml:space="preserve"> и восстановление территории </w:t>
      </w:r>
      <w:r w:rsidR="00CA2FA8">
        <w:rPr>
          <w:rStyle w:val="FontStyle15"/>
          <w:sz w:val="24"/>
          <w:szCs w:val="24"/>
        </w:rPr>
        <w:t xml:space="preserve">Поселка </w:t>
      </w:r>
      <w:r w:rsidR="00CA2FA8" w:rsidRPr="00842183">
        <w:rPr>
          <w:rStyle w:val="FontStyle15"/>
          <w:sz w:val="24"/>
          <w:szCs w:val="24"/>
        </w:rPr>
        <w:t>оцениваются</w:t>
      </w:r>
      <w:r w:rsidRPr="00842183">
        <w:rPr>
          <w:rStyle w:val="FontStyle15"/>
          <w:sz w:val="24"/>
          <w:szCs w:val="24"/>
        </w:rPr>
        <w:t xml:space="preserve"> по фактически понесенным затратам и оплачиваются </w:t>
      </w:r>
      <w:r w:rsidR="00EB703A">
        <w:rPr>
          <w:rStyle w:val="FontStyle15"/>
          <w:sz w:val="24"/>
          <w:szCs w:val="24"/>
        </w:rPr>
        <w:t>Собственник</w:t>
      </w:r>
      <w:r w:rsidRPr="00842183">
        <w:rPr>
          <w:rStyle w:val="FontStyle15"/>
          <w:sz w:val="24"/>
          <w:szCs w:val="24"/>
        </w:rPr>
        <w:t>ом на основании документально подтвержденных расходов.</w:t>
      </w:r>
    </w:p>
    <w:p w14:paraId="15CF6942" w14:textId="77777777" w:rsidR="00923920" w:rsidRPr="00DD2B00" w:rsidRDefault="00923920"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DD2B00">
        <w:rPr>
          <w:rStyle w:val="FontStyle15"/>
          <w:sz w:val="24"/>
          <w:szCs w:val="24"/>
        </w:rPr>
        <w:t>Соблюдать градостроительные, строительные, экологические, санитарно-гигиенические, противопожарные и иные требован</w:t>
      </w:r>
      <w:r w:rsidR="001C41A3">
        <w:rPr>
          <w:rStyle w:val="FontStyle15"/>
          <w:sz w:val="24"/>
          <w:szCs w:val="24"/>
        </w:rPr>
        <w:t>ия (нормы, правила и нормативы).</w:t>
      </w:r>
    </w:p>
    <w:p w14:paraId="5105C6B7" w14:textId="77777777" w:rsidR="00923920" w:rsidRPr="00376A24" w:rsidRDefault="00923920" w:rsidP="00E346EC">
      <w:pPr>
        <w:pStyle w:val="Style4"/>
        <w:widowControl/>
        <w:numPr>
          <w:ilvl w:val="2"/>
          <w:numId w:val="1"/>
        </w:numPr>
        <w:tabs>
          <w:tab w:val="left" w:pos="0"/>
          <w:tab w:val="left" w:pos="993"/>
        </w:tabs>
        <w:spacing w:line="276" w:lineRule="auto"/>
        <w:ind w:hanging="578"/>
        <w:jc w:val="both"/>
        <w:rPr>
          <w:rStyle w:val="FontStyle15"/>
          <w:color w:val="0070C0"/>
          <w:sz w:val="24"/>
          <w:szCs w:val="24"/>
        </w:rPr>
      </w:pPr>
      <w:r w:rsidRPr="00DD2B00">
        <w:rPr>
          <w:rStyle w:val="FontStyle15"/>
          <w:sz w:val="24"/>
          <w:szCs w:val="24"/>
        </w:rPr>
        <w:t xml:space="preserve">Соблюдать </w:t>
      </w:r>
      <w:r w:rsidR="00CC22D6">
        <w:rPr>
          <w:rStyle w:val="FontStyle15"/>
          <w:sz w:val="24"/>
          <w:szCs w:val="24"/>
        </w:rPr>
        <w:t>П</w:t>
      </w:r>
      <w:r w:rsidRPr="00DD2B00">
        <w:rPr>
          <w:rStyle w:val="FontStyle15"/>
          <w:sz w:val="24"/>
          <w:szCs w:val="24"/>
        </w:rPr>
        <w:t xml:space="preserve">равила проживания на территории </w:t>
      </w:r>
      <w:r w:rsidR="00810718">
        <w:rPr>
          <w:rStyle w:val="FontStyle15"/>
          <w:sz w:val="24"/>
          <w:szCs w:val="24"/>
        </w:rPr>
        <w:t>Поселка</w:t>
      </w:r>
      <w:r w:rsidR="003B3F50">
        <w:rPr>
          <w:rStyle w:val="FontStyle15"/>
          <w:sz w:val="24"/>
          <w:szCs w:val="24"/>
        </w:rPr>
        <w:t>.</w:t>
      </w:r>
    </w:p>
    <w:p w14:paraId="65A54E18" w14:textId="77777777" w:rsidR="003E0E03" w:rsidRDefault="0031662D" w:rsidP="00E346EC">
      <w:pPr>
        <w:pStyle w:val="Style4"/>
        <w:widowControl/>
        <w:numPr>
          <w:ilvl w:val="2"/>
          <w:numId w:val="1"/>
        </w:numPr>
        <w:tabs>
          <w:tab w:val="left" w:pos="0"/>
          <w:tab w:val="left" w:pos="993"/>
        </w:tabs>
        <w:spacing w:line="276" w:lineRule="auto"/>
        <w:ind w:hanging="578"/>
        <w:jc w:val="both"/>
      </w:pPr>
      <w:r w:rsidRPr="00DD2B00">
        <w:t xml:space="preserve">Не допускать складирование и хранение твердо-коммунальных отходов (ТКО) и крупногабаритного мусора на территории собственного земельного участка и прилегающей к нему территории поселка. При нарушении требований настоящего пункта Договора, </w:t>
      </w:r>
      <w:r w:rsidR="00EB703A">
        <w:t>Собственник</w:t>
      </w:r>
      <w:r w:rsidRPr="00DD2B00">
        <w:t xml:space="preserve"> возмещает Обслуживающей компании в полном объеме все затраты, понесенные Обслуживающей компанией в связи с устранением нарушений </w:t>
      </w:r>
      <w:r w:rsidR="00EB703A">
        <w:t>Собственник</w:t>
      </w:r>
      <w:r w:rsidRPr="00DD2B00">
        <w:t>а данного пункта настоящего Договора.</w:t>
      </w:r>
    </w:p>
    <w:p w14:paraId="11B1D2FA" w14:textId="52CDC047" w:rsidR="001E79A5" w:rsidRPr="001E79A5" w:rsidRDefault="001E79A5" w:rsidP="00E346EC">
      <w:pPr>
        <w:pStyle w:val="Style4"/>
        <w:widowControl/>
        <w:numPr>
          <w:ilvl w:val="2"/>
          <w:numId w:val="1"/>
        </w:numPr>
        <w:tabs>
          <w:tab w:val="left" w:pos="0"/>
          <w:tab w:val="left" w:pos="993"/>
        </w:tabs>
        <w:spacing w:line="276" w:lineRule="auto"/>
        <w:ind w:hanging="578"/>
        <w:jc w:val="both"/>
      </w:pPr>
      <w:r w:rsidRPr="001E79A5">
        <w:t xml:space="preserve">Для утилизации бытовых отходов Собственнику необходимо установить мусорный бак объемом 120 литров с откидной крышкой, цвет бака – </w:t>
      </w:r>
      <w:r w:rsidR="00FA075B">
        <w:t>темно серый</w:t>
      </w:r>
      <w:r w:rsidRPr="001E79A5">
        <w:t xml:space="preserve">. </w:t>
      </w:r>
      <w:r>
        <w:t>В бак в</w:t>
      </w:r>
      <w:r w:rsidRPr="001E79A5">
        <w:t xml:space="preserve">ыбрасываются </w:t>
      </w:r>
      <w:r w:rsidR="00CA2FA8" w:rsidRPr="001E79A5">
        <w:t>только малогабаритные твердые коммунальные отходы (ТКО),</w:t>
      </w:r>
      <w:r w:rsidR="00530615">
        <w:t xml:space="preserve"> собранные в пакеты</w:t>
      </w:r>
      <w:r w:rsidRPr="001E79A5">
        <w:t>. Утилизация ТКО из индивидуальных мусорных баков производится 1 раз в день</w:t>
      </w:r>
      <w:r>
        <w:t xml:space="preserve"> </w:t>
      </w:r>
      <w:r w:rsidRPr="001E79A5">
        <w:t>до 15.00, при условии их расположения в зоне въезда на участок</w:t>
      </w:r>
      <w:r w:rsidR="003B3F50">
        <w:t xml:space="preserve"> </w:t>
      </w:r>
      <w:r w:rsidR="00EB703A">
        <w:t>Собственник</w:t>
      </w:r>
      <w:r w:rsidR="003B3F50">
        <w:t>а</w:t>
      </w:r>
      <w:r w:rsidRPr="001E79A5">
        <w:t xml:space="preserve">. Складирование ТКО </w:t>
      </w:r>
      <w:r w:rsidR="006439E5">
        <w:t xml:space="preserve">рядом, </w:t>
      </w:r>
      <w:r w:rsidRPr="001E79A5">
        <w:t xml:space="preserve">вне мусорного </w:t>
      </w:r>
      <w:r>
        <w:t>бака</w:t>
      </w:r>
      <w:r w:rsidRPr="001E79A5">
        <w:t xml:space="preserve"> запрещено.</w:t>
      </w:r>
    </w:p>
    <w:p w14:paraId="6DF775A4" w14:textId="77777777" w:rsidR="0031662D" w:rsidRPr="00376A24" w:rsidRDefault="0031662D" w:rsidP="00E346EC">
      <w:pPr>
        <w:pStyle w:val="Style4"/>
        <w:widowControl/>
        <w:numPr>
          <w:ilvl w:val="2"/>
          <w:numId w:val="1"/>
        </w:numPr>
        <w:tabs>
          <w:tab w:val="left" w:pos="0"/>
          <w:tab w:val="left" w:pos="993"/>
        </w:tabs>
        <w:spacing w:line="276" w:lineRule="auto"/>
        <w:ind w:hanging="578"/>
        <w:jc w:val="both"/>
        <w:rPr>
          <w:rStyle w:val="FontStyle15"/>
          <w:color w:val="0070C0"/>
          <w:sz w:val="24"/>
          <w:szCs w:val="24"/>
        </w:rPr>
      </w:pPr>
      <w:r w:rsidRPr="00DD2B00">
        <w:rPr>
          <w:rStyle w:val="FontStyle15"/>
          <w:sz w:val="24"/>
          <w:szCs w:val="24"/>
        </w:rPr>
        <w:t>При ведении строительных работ на собственном земельном участке обязать Подрядчика соблюдать требования и порядок ведения строительных работ в соответствии с Законом Московской области «Об обеспечении тишины и покоя граждан на т</w:t>
      </w:r>
      <w:r w:rsidR="00AA2E46">
        <w:rPr>
          <w:rStyle w:val="FontStyle15"/>
          <w:sz w:val="24"/>
          <w:szCs w:val="24"/>
        </w:rPr>
        <w:t xml:space="preserve">ерритории </w:t>
      </w:r>
      <w:r w:rsidR="00AA2E46">
        <w:rPr>
          <w:rStyle w:val="FontStyle15"/>
          <w:sz w:val="24"/>
          <w:szCs w:val="24"/>
        </w:rPr>
        <w:lastRenderedPageBreak/>
        <w:t>Московской области», П</w:t>
      </w:r>
      <w:r w:rsidRPr="00DD2B00">
        <w:rPr>
          <w:rStyle w:val="FontStyle15"/>
          <w:sz w:val="24"/>
          <w:szCs w:val="24"/>
        </w:rPr>
        <w:t>равила проживания на территории поселка, а также строго придерживаться регламента контрольно-пропускного режима.</w:t>
      </w:r>
    </w:p>
    <w:p w14:paraId="496916F4" w14:textId="77777777" w:rsidR="0031662D" w:rsidRPr="00DD2B00" w:rsidRDefault="0031662D"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DD2B00">
        <w:t xml:space="preserve">Не вывешивать рекламу на территории собственного участка и не распространять рекламные материалы на территории поселка. Данный пункт так же относится к Подрядным и Строительным организациям </w:t>
      </w:r>
      <w:r w:rsidR="00EB703A">
        <w:t>Собственник</w:t>
      </w:r>
      <w:r w:rsidRPr="00DD2B00">
        <w:t>а.</w:t>
      </w:r>
    </w:p>
    <w:p w14:paraId="5FA26A93" w14:textId="77777777" w:rsidR="00551198" w:rsidRPr="00376A24" w:rsidRDefault="004C7A34" w:rsidP="00E346EC">
      <w:pPr>
        <w:pStyle w:val="Style4"/>
        <w:widowControl/>
        <w:numPr>
          <w:ilvl w:val="2"/>
          <w:numId w:val="1"/>
        </w:numPr>
        <w:tabs>
          <w:tab w:val="left" w:pos="0"/>
          <w:tab w:val="left" w:pos="993"/>
        </w:tabs>
        <w:spacing w:line="276" w:lineRule="auto"/>
        <w:ind w:hanging="578"/>
        <w:jc w:val="both"/>
        <w:rPr>
          <w:rStyle w:val="FontStyle15"/>
          <w:color w:val="C0504D" w:themeColor="accent2"/>
          <w:sz w:val="24"/>
          <w:szCs w:val="24"/>
        </w:rPr>
      </w:pPr>
      <w:r w:rsidRPr="00376A24">
        <w:rPr>
          <w:rStyle w:val="FontStyle15"/>
          <w:bCs/>
          <w:sz w:val="24"/>
          <w:szCs w:val="24"/>
        </w:rPr>
        <w:t xml:space="preserve">Полностью возместить документально подтвержденный ущерб Обслуживающей компании, нанесенный своими </w:t>
      </w:r>
      <w:r w:rsidRPr="007B23F7">
        <w:rPr>
          <w:rStyle w:val="FontStyle15"/>
          <w:bCs/>
          <w:sz w:val="24"/>
          <w:szCs w:val="24"/>
        </w:rPr>
        <w:t xml:space="preserve">действиями </w:t>
      </w:r>
      <w:r w:rsidR="007F50D4" w:rsidRPr="005553D1">
        <w:rPr>
          <w:bCs/>
        </w:rPr>
        <w:t xml:space="preserve">объектам инфраструктуры Поселка </w:t>
      </w:r>
      <w:r w:rsidRPr="00DD2B00">
        <w:rPr>
          <w:rStyle w:val="FontStyle15"/>
          <w:bCs/>
          <w:sz w:val="24"/>
          <w:szCs w:val="24"/>
        </w:rPr>
        <w:t>или действиями своих гостей.</w:t>
      </w:r>
    </w:p>
    <w:p w14:paraId="74DF84BB" w14:textId="77777777" w:rsidR="00551198" w:rsidRPr="00376A24" w:rsidRDefault="004C7A34"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376A24">
        <w:rPr>
          <w:rStyle w:val="FontStyle15"/>
          <w:bCs/>
          <w:sz w:val="24"/>
          <w:szCs w:val="24"/>
        </w:rPr>
        <w:t xml:space="preserve">В случае </w:t>
      </w:r>
      <w:r w:rsidR="00803E59">
        <w:rPr>
          <w:rStyle w:val="FontStyle15"/>
          <w:bCs/>
          <w:sz w:val="24"/>
          <w:szCs w:val="24"/>
        </w:rPr>
        <w:t xml:space="preserve">отчуждения </w:t>
      </w:r>
      <w:r w:rsidRPr="00376A24">
        <w:rPr>
          <w:rStyle w:val="FontStyle15"/>
          <w:bCs/>
          <w:sz w:val="24"/>
          <w:szCs w:val="24"/>
        </w:rPr>
        <w:t xml:space="preserve">земельного участка произвести с Обслуживающей компанией сверку платежей по </w:t>
      </w:r>
      <w:r w:rsidR="00AA2E46">
        <w:rPr>
          <w:rStyle w:val="FontStyle15"/>
          <w:bCs/>
          <w:sz w:val="24"/>
          <w:szCs w:val="24"/>
        </w:rPr>
        <w:t xml:space="preserve">настоящему </w:t>
      </w:r>
      <w:r w:rsidRPr="00376A24">
        <w:rPr>
          <w:rStyle w:val="FontStyle15"/>
          <w:bCs/>
          <w:sz w:val="24"/>
          <w:szCs w:val="24"/>
        </w:rPr>
        <w:t xml:space="preserve">Договору и произвести окончательные взаиморасчеты </w:t>
      </w:r>
      <w:r w:rsidR="00803E59">
        <w:rPr>
          <w:rStyle w:val="FontStyle15"/>
          <w:bCs/>
          <w:sz w:val="24"/>
          <w:szCs w:val="24"/>
        </w:rPr>
        <w:t>на момент перехода</w:t>
      </w:r>
      <w:r w:rsidR="00EB703A">
        <w:rPr>
          <w:rStyle w:val="FontStyle15"/>
          <w:bCs/>
          <w:sz w:val="24"/>
          <w:szCs w:val="24"/>
        </w:rPr>
        <w:t xml:space="preserve"> права собственности на нового С</w:t>
      </w:r>
      <w:r w:rsidR="00803E59">
        <w:rPr>
          <w:rStyle w:val="FontStyle15"/>
          <w:bCs/>
          <w:sz w:val="24"/>
          <w:szCs w:val="24"/>
        </w:rPr>
        <w:t>обственника</w:t>
      </w:r>
      <w:r w:rsidR="008D2A89">
        <w:rPr>
          <w:rStyle w:val="FontStyle15"/>
          <w:bCs/>
          <w:sz w:val="24"/>
          <w:szCs w:val="24"/>
        </w:rPr>
        <w:t>. Т</w:t>
      </w:r>
      <w:r w:rsidRPr="00376A24">
        <w:rPr>
          <w:rStyle w:val="FontStyle15"/>
          <w:bCs/>
          <w:sz w:val="24"/>
          <w:szCs w:val="24"/>
        </w:rPr>
        <w:t xml:space="preserve">акже </w:t>
      </w:r>
      <w:r w:rsidR="00803E59">
        <w:rPr>
          <w:rStyle w:val="FontStyle15"/>
          <w:bCs/>
          <w:sz w:val="24"/>
          <w:szCs w:val="24"/>
        </w:rPr>
        <w:t xml:space="preserve">расторгнуть данный </w:t>
      </w:r>
      <w:r w:rsidRPr="00376A24">
        <w:rPr>
          <w:rStyle w:val="FontStyle15"/>
          <w:bCs/>
          <w:sz w:val="24"/>
          <w:szCs w:val="24"/>
        </w:rPr>
        <w:t>Договор</w:t>
      </w:r>
      <w:r w:rsidR="00803E59">
        <w:rPr>
          <w:rStyle w:val="FontStyle15"/>
          <w:bCs/>
          <w:sz w:val="24"/>
          <w:szCs w:val="24"/>
        </w:rPr>
        <w:t xml:space="preserve"> в связи с переходом права на</w:t>
      </w:r>
      <w:r w:rsidRPr="00376A24">
        <w:rPr>
          <w:rStyle w:val="FontStyle15"/>
          <w:bCs/>
          <w:sz w:val="24"/>
          <w:szCs w:val="24"/>
        </w:rPr>
        <w:t xml:space="preserve"> объект недвижимости.</w:t>
      </w:r>
    </w:p>
    <w:p w14:paraId="3DF3F963" w14:textId="77777777" w:rsidR="006439E5" w:rsidRPr="00C431A6" w:rsidRDefault="004C7A34" w:rsidP="006439E5">
      <w:pPr>
        <w:pStyle w:val="Style4"/>
        <w:widowControl/>
        <w:numPr>
          <w:ilvl w:val="2"/>
          <w:numId w:val="1"/>
        </w:numPr>
        <w:tabs>
          <w:tab w:val="left" w:pos="0"/>
          <w:tab w:val="left" w:pos="993"/>
        </w:tabs>
        <w:spacing w:line="276" w:lineRule="auto"/>
        <w:ind w:hanging="578"/>
        <w:jc w:val="both"/>
        <w:rPr>
          <w:rStyle w:val="FontStyle14"/>
        </w:rPr>
      </w:pPr>
      <w:r w:rsidRPr="00912A97">
        <w:rPr>
          <w:rStyle w:val="FontStyle15"/>
          <w:bCs/>
          <w:sz w:val="24"/>
          <w:szCs w:val="24"/>
        </w:rPr>
        <w:t xml:space="preserve">В случае </w:t>
      </w:r>
      <w:r w:rsidR="008D2A89" w:rsidRPr="00912A97">
        <w:rPr>
          <w:rStyle w:val="FontStyle15"/>
          <w:bCs/>
          <w:sz w:val="24"/>
          <w:szCs w:val="24"/>
        </w:rPr>
        <w:t xml:space="preserve">перехода права на </w:t>
      </w:r>
      <w:r w:rsidRPr="00912A97">
        <w:rPr>
          <w:rStyle w:val="FontStyle15"/>
          <w:bCs/>
          <w:sz w:val="24"/>
          <w:szCs w:val="24"/>
        </w:rPr>
        <w:t>земельн</w:t>
      </w:r>
      <w:r w:rsidR="008D2A89" w:rsidRPr="00912A97">
        <w:rPr>
          <w:rStyle w:val="FontStyle15"/>
          <w:bCs/>
          <w:sz w:val="24"/>
          <w:szCs w:val="24"/>
        </w:rPr>
        <w:t>ый</w:t>
      </w:r>
      <w:r w:rsidRPr="00912A97">
        <w:rPr>
          <w:rStyle w:val="FontStyle15"/>
          <w:bCs/>
          <w:sz w:val="24"/>
          <w:szCs w:val="24"/>
        </w:rPr>
        <w:t xml:space="preserve"> участ</w:t>
      </w:r>
      <w:r w:rsidR="008D2A89" w:rsidRPr="00912A97">
        <w:rPr>
          <w:rStyle w:val="FontStyle15"/>
          <w:bCs/>
          <w:sz w:val="24"/>
          <w:szCs w:val="24"/>
        </w:rPr>
        <w:t>о</w:t>
      </w:r>
      <w:r w:rsidRPr="00912A97">
        <w:rPr>
          <w:rStyle w:val="FontStyle15"/>
          <w:bCs/>
          <w:sz w:val="24"/>
          <w:szCs w:val="24"/>
        </w:rPr>
        <w:t xml:space="preserve">к </w:t>
      </w:r>
      <w:r w:rsidR="00EB703A" w:rsidRPr="00912A97">
        <w:rPr>
          <w:rStyle w:val="FontStyle15"/>
          <w:bCs/>
          <w:sz w:val="24"/>
          <w:szCs w:val="24"/>
        </w:rPr>
        <w:t>Собственник</w:t>
      </w:r>
      <w:r w:rsidRPr="00912A97">
        <w:rPr>
          <w:rStyle w:val="FontStyle15"/>
          <w:bCs/>
          <w:sz w:val="24"/>
          <w:szCs w:val="24"/>
        </w:rPr>
        <w:t xml:space="preserve"> обязан уведомить </w:t>
      </w:r>
      <w:r w:rsidR="00EB703A" w:rsidRPr="00912A97">
        <w:rPr>
          <w:rStyle w:val="FontStyle15"/>
          <w:bCs/>
          <w:sz w:val="24"/>
          <w:szCs w:val="24"/>
        </w:rPr>
        <w:t>нового С</w:t>
      </w:r>
      <w:r w:rsidR="008D2A89" w:rsidRPr="00912A97">
        <w:rPr>
          <w:rStyle w:val="FontStyle15"/>
          <w:bCs/>
          <w:sz w:val="24"/>
          <w:szCs w:val="24"/>
        </w:rPr>
        <w:t>обственника</w:t>
      </w:r>
      <w:r w:rsidRPr="00912A97">
        <w:rPr>
          <w:rStyle w:val="FontStyle15"/>
          <w:bCs/>
          <w:sz w:val="24"/>
          <w:szCs w:val="24"/>
        </w:rPr>
        <w:t xml:space="preserve"> </w:t>
      </w:r>
      <w:r w:rsidR="008D2A89" w:rsidRPr="00912A97">
        <w:rPr>
          <w:rStyle w:val="FontStyle15"/>
          <w:bCs/>
          <w:sz w:val="24"/>
          <w:szCs w:val="24"/>
        </w:rPr>
        <w:t xml:space="preserve">земельного </w:t>
      </w:r>
      <w:r w:rsidRPr="00912A97">
        <w:rPr>
          <w:rStyle w:val="FontStyle15"/>
          <w:bCs/>
          <w:sz w:val="24"/>
          <w:szCs w:val="24"/>
        </w:rPr>
        <w:t>уча</w:t>
      </w:r>
      <w:r w:rsidR="008D2A89" w:rsidRPr="00912A97">
        <w:rPr>
          <w:rStyle w:val="FontStyle15"/>
          <w:bCs/>
          <w:sz w:val="24"/>
          <w:szCs w:val="24"/>
        </w:rPr>
        <w:t>стка о необходимости заключения</w:t>
      </w:r>
      <w:r w:rsidRPr="00912A97">
        <w:rPr>
          <w:rStyle w:val="FontStyle15"/>
          <w:bCs/>
          <w:sz w:val="24"/>
          <w:szCs w:val="24"/>
        </w:rPr>
        <w:t xml:space="preserve"> Договора</w:t>
      </w:r>
      <w:r w:rsidR="008D2A89" w:rsidRPr="00912A97">
        <w:rPr>
          <w:rStyle w:val="FontStyle15"/>
          <w:bCs/>
          <w:sz w:val="24"/>
          <w:szCs w:val="24"/>
        </w:rPr>
        <w:t xml:space="preserve"> с Обслуживающей компанией</w:t>
      </w:r>
      <w:r w:rsidRPr="00912A97">
        <w:rPr>
          <w:rStyle w:val="FontStyle15"/>
          <w:bCs/>
          <w:sz w:val="24"/>
          <w:szCs w:val="24"/>
        </w:rPr>
        <w:t>.</w:t>
      </w:r>
    </w:p>
    <w:p w14:paraId="53B323C1" w14:textId="77777777" w:rsidR="00551198" w:rsidRPr="00376A24" w:rsidRDefault="004C7A34" w:rsidP="00F4041A">
      <w:pPr>
        <w:pStyle w:val="Style4"/>
        <w:widowControl/>
        <w:numPr>
          <w:ilvl w:val="0"/>
          <w:numId w:val="1"/>
        </w:numPr>
        <w:tabs>
          <w:tab w:val="left" w:pos="0"/>
          <w:tab w:val="left" w:pos="426"/>
        </w:tabs>
        <w:spacing w:before="120" w:after="120" w:line="276" w:lineRule="auto"/>
        <w:contextualSpacing/>
        <w:jc w:val="center"/>
        <w:rPr>
          <w:rStyle w:val="FontStyle14"/>
          <w:sz w:val="24"/>
          <w:szCs w:val="24"/>
        </w:rPr>
      </w:pPr>
      <w:r w:rsidRPr="00376A24">
        <w:rPr>
          <w:rStyle w:val="FontStyle14"/>
          <w:sz w:val="24"/>
          <w:szCs w:val="24"/>
        </w:rPr>
        <w:t>СТОИМОСТЬ УСЛУГ (РАБОТ) И ПОРЯДОК РАСЧЕТОВ</w:t>
      </w:r>
    </w:p>
    <w:p w14:paraId="1A6F8652" w14:textId="1D49C24D" w:rsidR="00850048" w:rsidRPr="00EA65B2" w:rsidRDefault="004C7A34" w:rsidP="002B6F2A">
      <w:pPr>
        <w:pStyle w:val="Style4"/>
        <w:widowControl/>
        <w:numPr>
          <w:ilvl w:val="1"/>
          <w:numId w:val="1"/>
        </w:numPr>
        <w:tabs>
          <w:tab w:val="left" w:pos="0"/>
          <w:tab w:val="left" w:pos="426"/>
          <w:tab w:val="left" w:pos="993"/>
        </w:tabs>
        <w:spacing w:line="276" w:lineRule="auto"/>
        <w:ind w:left="426" w:firstLine="0"/>
        <w:contextualSpacing/>
        <w:jc w:val="both"/>
        <w:rPr>
          <w:rStyle w:val="FontStyle15"/>
          <w:bCs/>
          <w:sz w:val="24"/>
          <w:szCs w:val="24"/>
        </w:rPr>
      </w:pPr>
      <w:r w:rsidRPr="00EA65B2">
        <w:rPr>
          <w:rStyle w:val="FontStyle15"/>
          <w:sz w:val="24"/>
          <w:szCs w:val="24"/>
        </w:rPr>
        <w:t xml:space="preserve">Стоимость услуг Обслуживающей компании состоит из ежемесячных платежей </w:t>
      </w:r>
      <w:r w:rsidR="00EB703A" w:rsidRPr="00EA65B2">
        <w:rPr>
          <w:rStyle w:val="FontStyle15"/>
          <w:sz w:val="24"/>
          <w:szCs w:val="24"/>
        </w:rPr>
        <w:t>Собственник</w:t>
      </w:r>
      <w:r w:rsidR="00850048" w:rsidRPr="00EA65B2">
        <w:rPr>
          <w:rStyle w:val="FontStyle15"/>
          <w:sz w:val="24"/>
          <w:szCs w:val="24"/>
        </w:rPr>
        <w:t xml:space="preserve">а </w:t>
      </w:r>
      <w:r w:rsidRPr="00EA65B2">
        <w:rPr>
          <w:rStyle w:val="FontStyle15"/>
          <w:sz w:val="24"/>
          <w:szCs w:val="24"/>
        </w:rPr>
        <w:t>в размере</w:t>
      </w:r>
      <w:r w:rsidRPr="00EA65B2">
        <w:rPr>
          <w:rStyle w:val="FontStyle15"/>
          <w:b/>
          <w:color w:val="FF0000"/>
          <w:sz w:val="24"/>
          <w:szCs w:val="24"/>
        </w:rPr>
        <w:t xml:space="preserve"> </w:t>
      </w:r>
      <w:r w:rsidR="00E50CD5">
        <w:rPr>
          <w:rStyle w:val="FontStyle15"/>
          <w:b/>
          <w:sz w:val="24"/>
          <w:szCs w:val="24"/>
        </w:rPr>
        <w:t>900</w:t>
      </w:r>
      <w:r w:rsidR="00AA3A8B" w:rsidRPr="00EA65B2">
        <w:rPr>
          <w:rStyle w:val="FontStyle15"/>
          <w:b/>
          <w:sz w:val="24"/>
          <w:szCs w:val="24"/>
        </w:rPr>
        <w:t xml:space="preserve"> (</w:t>
      </w:r>
      <w:r w:rsidR="00E50CD5">
        <w:rPr>
          <w:rStyle w:val="FontStyle15"/>
          <w:b/>
          <w:sz w:val="24"/>
          <w:szCs w:val="24"/>
        </w:rPr>
        <w:t>девятьсот</w:t>
      </w:r>
      <w:r w:rsidR="00AA3A8B" w:rsidRPr="00EA65B2">
        <w:rPr>
          <w:rStyle w:val="FontStyle15"/>
          <w:b/>
          <w:sz w:val="24"/>
          <w:szCs w:val="24"/>
        </w:rPr>
        <w:t>) рублей</w:t>
      </w:r>
      <w:r w:rsidR="00AA3A8B" w:rsidRPr="00EA65B2">
        <w:rPr>
          <w:rStyle w:val="FontStyle15"/>
          <w:sz w:val="24"/>
          <w:szCs w:val="24"/>
        </w:rPr>
        <w:t xml:space="preserve"> </w:t>
      </w:r>
      <w:r w:rsidR="00C35C39" w:rsidRPr="00EA65B2">
        <w:rPr>
          <w:rStyle w:val="FontStyle15"/>
          <w:sz w:val="24"/>
          <w:szCs w:val="24"/>
        </w:rPr>
        <w:t xml:space="preserve">за 1 (одну) сотку </w:t>
      </w:r>
      <w:r w:rsidR="00850048" w:rsidRPr="00EA65B2">
        <w:rPr>
          <w:rStyle w:val="FontStyle15"/>
          <w:sz w:val="24"/>
          <w:szCs w:val="24"/>
        </w:rPr>
        <w:t xml:space="preserve">участка </w:t>
      </w:r>
      <w:r w:rsidR="00EB703A" w:rsidRPr="00EA65B2">
        <w:rPr>
          <w:rStyle w:val="FontStyle15"/>
          <w:sz w:val="24"/>
          <w:szCs w:val="24"/>
        </w:rPr>
        <w:t>Собственник</w:t>
      </w:r>
      <w:r w:rsidR="00850048" w:rsidRPr="00EA65B2">
        <w:rPr>
          <w:rStyle w:val="FontStyle15"/>
          <w:sz w:val="24"/>
          <w:szCs w:val="24"/>
        </w:rPr>
        <w:t>а</w:t>
      </w:r>
      <w:r w:rsidR="00AA3A8B" w:rsidRPr="00EA65B2">
        <w:rPr>
          <w:rStyle w:val="FontStyle15"/>
          <w:sz w:val="24"/>
          <w:szCs w:val="24"/>
        </w:rPr>
        <w:t>.</w:t>
      </w:r>
      <w:r w:rsidR="00EA65B2" w:rsidRPr="00EA65B2">
        <w:rPr>
          <w:rStyle w:val="FontStyle15"/>
          <w:sz w:val="24"/>
          <w:szCs w:val="24"/>
        </w:rPr>
        <w:t xml:space="preserve"> </w:t>
      </w:r>
      <w:r w:rsidR="00AA3A8B" w:rsidRPr="00EA65B2">
        <w:rPr>
          <w:rStyle w:val="FontStyle15"/>
          <w:sz w:val="24"/>
          <w:szCs w:val="24"/>
        </w:rPr>
        <w:t xml:space="preserve">Взимание платы за услуги </w:t>
      </w:r>
      <w:r w:rsidR="004A6D91" w:rsidRPr="00EA65B2">
        <w:rPr>
          <w:rStyle w:val="FontStyle15"/>
          <w:sz w:val="24"/>
          <w:szCs w:val="24"/>
        </w:rPr>
        <w:t xml:space="preserve">начинает начисляться за полный месяц в случае регистрации права собственности до </w:t>
      </w:r>
      <w:r w:rsidR="00842183" w:rsidRPr="00EA65B2">
        <w:rPr>
          <w:rStyle w:val="FontStyle15"/>
          <w:sz w:val="24"/>
          <w:szCs w:val="24"/>
        </w:rPr>
        <w:t>15</w:t>
      </w:r>
      <w:r w:rsidR="004A6D91" w:rsidRPr="00EA65B2">
        <w:rPr>
          <w:rStyle w:val="FontStyle15"/>
          <w:sz w:val="24"/>
          <w:szCs w:val="24"/>
        </w:rPr>
        <w:t xml:space="preserve"> числа месяца</w:t>
      </w:r>
      <w:r w:rsidRPr="00EA65B2">
        <w:rPr>
          <w:rStyle w:val="FontStyle15"/>
          <w:sz w:val="24"/>
          <w:szCs w:val="24"/>
        </w:rPr>
        <w:t>.</w:t>
      </w:r>
      <w:r w:rsidR="00431287" w:rsidRPr="00EA65B2">
        <w:rPr>
          <w:rStyle w:val="FontStyle15"/>
          <w:sz w:val="24"/>
          <w:szCs w:val="24"/>
        </w:rPr>
        <w:t xml:space="preserve"> </w:t>
      </w:r>
      <w:r w:rsidR="00211031" w:rsidRPr="00211031">
        <w:t xml:space="preserve">При регистрации права собственности после 15 числа месяца - плата взимается </w:t>
      </w:r>
      <w:r w:rsidR="00872A59">
        <w:t>со следующего отч</w:t>
      </w:r>
      <w:r w:rsidR="00D307F2">
        <w:t>е</w:t>
      </w:r>
      <w:r w:rsidR="00872A59">
        <w:t>тного периода</w:t>
      </w:r>
      <w:r w:rsidR="00211031" w:rsidRPr="00211031">
        <w:t xml:space="preserve"> или с 1 первого числа следующего месяца.</w:t>
      </w:r>
    </w:p>
    <w:p w14:paraId="4380BE26" w14:textId="77777777" w:rsidR="00850048" w:rsidRPr="004A6D91" w:rsidRDefault="00117F22" w:rsidP="00E346EC">
      <w:pPr>
        <w:pStyle w:val="Style4"/>
        <w:widowControl/>
        <w:numPr>
          <w:ilvl w:val="1"/>
          <w:numId w:val="1"/>
        </w:numPr>
        <w:tabs>
          <w:tab w:val="left" w:pos="0"/>
          <w:tab w:val="left" w:pos="426"/>
          <w:tab w:val="left" w:pos="993"/>
        </w:tabs>
        <w:spacing w:line="276" w:lineRule="auto"/>
        <w:ind w:left="426" w:firstLine="0"/>
        <w:jc w:val="both"/>
        <w:rPr>
          <w:bCs/>
        </w:rPr>
      </w:pPr>
      <w:r w:rsidRPr="00DD2B00">
        <w:rPr>
          <w:rStyle w:val="FontStyle15"/>
          <w:sz w:val="24"/>
          <w:szCs w:val="24"/>
        </w:rPr>
        <w:t xml:space="preserve">В стоимость </w:t>
      </w:r>
      <w:r w:rsidR="00431287">
        <w:rPr>
          <w:rStyle w:val="FontStyle15"/>
          <w:sz w:val="24"/>
          <w:szCs w:val="24"/>
        </w:rPr>
        <w:t xml:space="preserve">услуг </w:t>
      </w:r>
      <w:r w:rsidRPr="00DD2B00">
        <w:t>не вход</w:t>
      </w:r>
      <w:r w:rsidR="00376A24" w:rsidRPr="00DD2B00">
        <w:t>и</w:t>
      </w:r>
      <w:r w:rsidRPr="00DD2B00">
        <w:t xml:space="preserve">т стоимость дополнительных услуг, связанных с ремонтом и обслуживанием инженерных коммуникаций и оборудования, находящихся в зоне ответственности </w:t>
      </w:r>
      <w:r w:rsidR="00EB703A">
        <w:t>Собственник</w:t>
      </w:r>
      <w:r w:rsidRPr="00DD2B00">
        <w:t>а (в т.ч. внутри коттеджа, иных строений и сооружений)</w:t>
      </w:r>
      <w:r w:rsidR="00BE5BF8" w:rsidRPr="00DD2B00">
        <w:t xml:space="preserve">. </w:t>
      </w:r>
    </w:p>
    <w:p w14:paraId="3D0B80C9" w14:textId="3078CACD" w:rsidR="00551198" w:rsidRPr="004A6D91" w:rsidRDefault="00850048"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sidRPr="00DD2B00">
        <w:t>Р</w:t>
      </w:r>
      <w:r w:rsidR="00117F22" w:rsidRPr="00DD2B00">
        <w:t xml:space="preserve">емонт </w:t>
      </w:r>
      <w:r w:rsidRPr="00DD2B00">
        <w:t xml:space="preserve">дорог </w:t>
      </w:r>
      <w:r w:rsidR="00AB6773">
        <w:t xml:space="preserve">повреждённых </w:t>
      </w:r>
      <w:r w:rsidR="00117F22" w:rsidRPr="00DD2B00">
        <w:t xml:space="preserve">после проезда большегрузного автотранспорта и </w:t>
      </w:r>
      <w:r w:rsidR="00B21439" w:rsidRPr="00DD2B00">
        <w:t>спец автотехники</w:t>
      </w:r>
      <w:r w:rsidR="00117F22" w:rsidRPr="00DD2B00">
        <w:t xml:space="preserve"> по </w:t>
      </w:r>
      <w:r w:rsidR="00B21439" w:rsidRPr="00DD2B00">
        <w:t>внутри поселковым</w:t>
      </w:r>
      <w:r w:rsidR="00117F22" w:rsidRPr="00DD2B00">
        <w:t xml:space="preserve"> дорогам до участка </w:t>
      </w:r>
      <w:r w:rsidR="00EB703A">
        <w:t>Собственник</w:t>
      </w:r>
      <w:r w:rsidR="00E61CB8" w:rsidRPr="00DD2B00">
        <w:t>а</w:t>
      </w:r>
      <w:r w:rsidR="00EF0A4D">
        <w:t xml:space="preserve"> </w:t>
      </w:r>
      <w:r w:rsidR="00EF0A4D" w:rsidRPr="005553D1">
        <w:t>(прибывших для проведения работ или доставки материалов на участок)</w:t>
      </w:r>
      <w:r w:rsidR="00117F22" w:rsidRPr="005553D1">
        <w:t xml:space="preserve">, </w:t>
      </w:r>
      <w:r w:rsidR="00513368" w:rsidRPr="005553D1">
        <w:t xml:space="preserve">не входит в размер ежемесячных </w:t>
      </w:r>
      <w:r w:rsidR="00513368">
        <w:t>платежей. З</w:t>
      </w:r>
      <w:r w:rsidR="00513368" w:rsidRPr="00513368">
        <w:t xml:space="preserve">атраты на ремонт оцениваются по фактически понесенным затратам и оплачиваются </w:t>
      </w:r>
      <w:r w:rsidR="00EB703A">
        <w:t>Собственник</w:t>
      </w:r>
      <w:r w:rsidR="00513368" w:rsidRPr="00513368">
        <w:t>ом на основании документально подтвержденных расходов.</w:t>
      </w:r>
    </w:p>
    <w:p w14:paraId="7D5875B5" w14:textId="7406ACF6" w:rsidR="00551198" w:rsidRPr="00376A24" w:rsidRDefault="004C7A34"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sidRPr="00376A24">
        <w:rPr>
          <w:rStyle w:val="FontStyle15"/>
          <w:bCs/>
          <w:sz w:val="24"/>
          <w:szCs w:val="24"/>
        </w:rPr>
        <w:t>В стоимост</w:t>
      </w:r>
      <w:r w:rsidR="00BE5BF8" w:rsidRPr="00376A24">
        <w:rPr>
          <w:rStyle w:val="FontStyle15"/>
          <w:bCs/>
          <w:sz w:val="24"/>
          <w:szCs w:val="24"/>
        </w:rPr>
        <w:t>и</w:t>
      </w:r>
      <w:r w:rsidRPr="00376A24">
        <w:rPr>
          <w:rStyle w:val="FontStyle15"/>
          <w:bCs/>
          <w:sz w:val="24"/>
          <w:szCs w:val="24"/>
        </w:rPr>
        <w:t xml:space="preserve"> услуг </w:t>
      </w:r>
      <w:r w:rsidR="00CE760A" w:rsidRPr="00376A24">
        <w:rPr>
          <w:rStyle w:val="FontStyle15"/>
          <w:sz w:val="24"/>
          <w:szCs w:val="24"/>
        </w:rPr>
        <w:t>Обслуживающей компании,</w:t>
      </w:r>
      <w:r w:rsidRPr="00376A24">
        <w:rPr>
          <w:rStyle w:val="FontStyle15"/>
          <w:bCs/>
          <w:sz w:val="24"/>
          <w:szCs w:val="24"/>
        </w:rPr>
        <w:t xml:space="preserve"> </w:t>
      </w:r>
      <w:r w:rsidR="00CE760A" w:rsidRPr="005553D1">
        <w:rPr>
          <w:rStyle w:val="FontStyle15"/>
          <w:bCs/>
          <w:sz w:val="24"/>
          <w:szCs w:val="24"/>
        </w:rPr>
        <w:t xml:space="preserve">указанных в Приложении №1 к настоящему Договору, </w:t>
      </w:r>
      <w:r w:rsidRPr="005553D1">
        <w:rPr>
          <w:rStyle w:val="FontStyle15"/>
          <w:bCs/>
          <w:sz w:val="24"/>
          <w:szCs w:val="24"/>
        </w:rPr>
        <w:t xml:space="preserve">не учитываются расходы на капитальный ремонт и аварийные ремонтные работы объектов инфраструктуры. Стоимость </w:t>
      </w:r>
      <w:r w:rsidRPr="00376A24">
        <w:rPr>
          <w:rStyle w:val="FontStyle15"/>
          <w:bCs/>
          <w:sz w:val="24"/>
          <w:szCs w:val="24"/>
        </w:rPr>
        <w:t>таких работ оценивается по фактически понесенным з</w:t>
      </w:r>
      <w:r w:rsidR="00D27465" w:rsidRPr="00376A24">
        <w:rPr>
          <w:rStyle w:val="FontStyle15"/>
          <w:bCs/>
          <w:sz w:val="24"/>
          <w:szCs w:val="24"/>
        </w:rPr>
        <w:t xml:space="preserve">атратам и </w:t>
      </w:r>
      <w:r w:rsidR="00513368" w:rsidRPr="00513368">
        <w:rPr>
          <w:bCs/>
        </w:rPr>
        <w:t xml:space="preserve">оплачиваются солидарно всеми собственниками </w:t>
      </w:r>
      <w:r w:rsidR="005C23B3">
        <w:rPr>
          <w:bCs/>
        </w:rPr>
        <w:t>П</w:t>
      </w:r>
      <w:r w:rsidR="00513368" w:rsidRPr="00513368">
        <w:rPr>
          <w:bCs/>
        </w:rPr>
        <w:t>ос</w:t>
      </w:r>
      <w:r w:rsidR="00D307F2">
        <w:rPr>
          <w:bCs/>
        </w:rPr>
        <w:t>е</w:t>
      </w:r>
      <w:r w:rsidR="00513368" w:rsidRPr="00513368">
        <w:rPr>
          <w:bCs/>
        </w:rPr>
        <w:t>лка</w:t>
      </w:r>
      <w:r w:rsidR="005C23B3">
        <w:rPr>
          <w:bCs/>
        </w:rPr>
        <w:t>.</w:t>
      </w:r>
      <w:r w:rsidR="00513368" w:rsidRPr="00513368">
        <w:rPr>
          <w:bCs/>
        </w:rPr>
        <w:t xml:space="preserve"> </w:t>
      </w:r>
    </w:p>
    <w:p w14:paraId="45A8A706" w14:textId="77777777" w:rsidR="003E0E03" w:rsidRPr="00DD2B00" w:rsidRDefault="00EB703A"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Pr>
          <w:rStyle w:val="FontStyle15"/>
          <w:bCs/>
          <w:sz w:val="24"/>
          <w:szCs w:val="24"/>
        </w:rPr>
        <w:t>Собственник</w:t>
      </w:r>
      <w:r w:rsidR="003E0E03" w:rsidRPr="00DD2B00">
        <w:rPr>
          <w:rStyle w:val="FontStyle15"/>
          <w:bCs/>
          <w:sz w:val="24"/>
          <w:szCs w:val="24"/>
        </w:rPr>
        <w:t xml:space="preserve"> обязуется осуществлять оплату в полном объеме и в сроки согласно условиям настоящего Договора, независимо от факта пользования объектами инфраструктуры и инженерными сооружениями.</w:t>
      </w:r>
    </w:p>
    <w:p w14:paraId="721C7E33" w14:textId="77777777" w:rsidR="00551198" w:rsidRPr="00BB6A8D" w:rsidRDefault="004C7A34"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sidRPr="00376A24">
        <w:rPr>
          <w:rStyle w:val="FontStyle15"/>
          <w:sz w:val="24"/>
          <w:szCs w:val="24"/>
        </w:rPr>
        <w:t xml:space="preserve">Оплата услуг Обслуживающей компании производится ежемесячно, </w:t>
      </w:r>
      <w:r w:rsidRPr="00DD2B00">
        <w:rPr>
          <w:rStyle w:val="FontStyle15"/>
          <w:b/>
          <w:sz w:val="24"/>
          <w:szCs w:val="24"/>
        </w:rPr>
        <w:t>не позднее</w:t>
      </w:r>
      <w:r w:rsidRPr="00376A24">
        <w:rPr>
          <w:rStyle w:val="FontStyle15"/>
          <w:sz w:val="24"/>
          <w:szCs w:val="24"/>
        </w:rPr>
        <w:t xml:space="preserve"> </w:t>
      </w:r>
      <w:r w:rsidR="0038253A" w:rsidRPr="00DD2B00">
        <w:rPr>
          <w:rStyle w:val="FontStyle15"/>
          <w:b/>
          <w:sz w:val="24"/>
          <w:szCs w:val="24"/>
        </w:rPr>
        <w:t>10 (десятого)</w:t>
      </w:r>
      <w:r w:rsidR="0038253A" w:rsidRPr="00DD2B00">
        <w:rPr>
          <w:rStyle w:val="FontStyle15"/>
          <w:sz w:val="24"/>
          <w:szCs w:val="24"/>
        </w:rPr>
        <w:t xml:space="preserve"> </w:t>
      </w:r>
      <w:r w:rsidRPr="00DD2B00">
        <w:rPr>
          <w:rStyle w:val="FontStyle15"/>
          <w:b/>
          <w:sz w:val="24"/>
          <w:szCs w:val="24"/>
        </w:rPr>
        <w:t>числа текущего месяца</w:t>
      </w:r>
      <w:r w:rsidRPr="0062055C">
        <w:rPr>
          <w:rStyle w:val="FontStyle15"/>
          <w:sz w:val="24"/>
          <w:szCs w:val="24"/>
        </w:rPr>
        <w:t xml:space="preserve">. </w:t>
      </w:r>
      <w:r w:rsidRPr="00376A24">
        <w:rPr>
          <w:rStyle w:val="FontStyle15"/>
          <w:sz w:val="24"/>
          <w:szCs w:val="24"/>
        </w:rPr>
        <w:t xml:space="preserve">Оплата осуществляется безналичным </w:t>
      </w:r>
      <w:r w:rsidRPr="0062055C">
        <w:rPr>
          <w:rStyle w:val="FontStyle15"/>
          <w:sz w:val="24"/>
          <w:szCs w:val="24"/>
        </w:rPr>
        <w:t>платежом</w:t>
      </w:r>
      <w:r w:rsidR="0062055C" w:rsidRPr="0062055C">
        <w:rPr>
          <w:rStyle w:val="FontStyle15"/>
          <w:sz w:val="24"/>
          <w:szCs w:val="24"/>
        </w:rPr>
        <w:t xml:space="preserve"> </w:t>
      </w:r>
      <w:r w:rsidR="00B21439" w:rsidRPr="00DD2B00">
        <w:t xml:space="preserve">путем уплаты денежных средств на расчетный счет </w:t>
      </w:r>
      <w:r w:rsidR="00B9198B" w:rsidRPr="00DD2B00">
        <w:t>Обслуживающей</w:t>
      </w:r>
      <w:r w:rsidR="00B21439" w:rsidRPr="00DD2B00">
        <w:t xml:space="preserve"> компании</w:t>
      </w:r>
      <w:r w:rsidR="0062055C" w:rsidRPr="00BB6A8D">
        <w:rPr>
          <w:rStyle w:val="FontStyle15"/>
          <w:sz w:val="24"/>
          <w:szCs w:val="24"/>
        </w:rPr>
        <w:t>.</w:t>
      </w:r>
      <w:r w:rsidRPr="00BB6A8D">
        <w:rPr>
          <w:rStyle w:val="FontStyle15"/>
          <w:sz w:val="24"/>
          <w:szCs w:val="24"/>
        </w:rPr>
        <w:t xml:space="preserve"> </w:t>
      </w:r>
      <w:r w:rsidR="0062055C" w:rsidRPr="00BB6A8D">
        <w:rPr>
          <w:rStyle w:val="FontStyle15"/>
          <w:sz w:val="24"/>
          <w:szCs w:val="24"/>
        </w:rPr>
        <w:t>Либо</w:t>
      </w:r>
      <w:r w:rsidR="00BB6A8D">
        <w:rPr>
          <w:rStyle w:val="FontStyle15"/>
          <w:sz w:val="24"/>
          <w:szCs w:val="24"/>
        </w:rPr>
        <w:t xml:space="preserve"> </w:t>
      </w:r>
      <w:r w:rsidR="0062055C" w:rsidRPr="00BB6A8D">
        <w:t xml:space="preserve">с помощью мобильного приложения. </w:t>
      </w:r>
      <w:r w:rsidRPr="00BB6A8D">
        <w:rPr>
          <w:rStyle w:val="FontStyle15"/>
          <w:sz w:val="24"/>
          <w:szCs w:val="24"/>
        </w:rPr>
        <w:t xml:space="preserve">Для установки мобильного приложения </w:t>
      </w:r>
      <w:r w:rsidR="00EB703A">
        <w:rPr>
          <w:rStyle w:val="FontStyle15"/>
          <w:sz w:val="24"/>
          <w:szCs w:val="24"/>
        </w:rPr>
        <w:t>Собственник</w:t>
      </w:r>
      <w:r w:rsidRPr="00BB6A8D">
        <w:rPr>
          <w:rStyle w:val="FontStyle15"/>
          <w:sz w:val="24"/>
          <w:szCs w:val="24"/>
        </w:rPr>
        <w:t>у необходимо обратиться в Обслуживающую компанию.</w:t>
      </w:r>
    </w:p>
    <w:p w14:paraId="4A224F61" w14:textId="77777777" w:rsidR="00551198" w:rsidRPr="00376A24" w:rsidRDefault="00EB703A"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Pr>
          <w:rStyle w:val="FontStyle15"/>
          <w:bCs/>
          <w:sz w:val="24"/>
          <w:szCs w:val="24"/>
        </w:rPr>
        <w:t>Собственник</w:t>
      </w:r>
      <w:r w:rsidR="004C7A34" w:rsidRPr="00376A24">
        <w:rPr>
          <w:rStyle w:val="FontStyle15"/>
          <w:bCs/>
          <w:sz w:val="24"/>
          <w:szCs w:val="24"/>
        </w:rPr>
        <w:t xml:space="preserve">, несвоевременно и/или не полностью оплативший услуги, обязан уплатить </w:t>
      </w:r>
      <w:r w:rsidR="004C7A34" w:rsidRPr="00376A24">
        <w:rPr>
          <w:rStyle w:val="FontStyle15"/>
          <w:sz w:val="24"/>
          <w:szCs w:val="24"/>
        </w:rPr>
        <w:t>Обслуживающей компании</w:t>
      </w:r>
      <w:r w:rsidR="004C7A34" w:rsidRPr="00376A24">
        <w:rPr>
          <w:rStyle w:val="FontStyle15"/>
          <w:bCs/>
          <w:sz w:val="24"/>
          <w:szCs w:val="24"/>
        </w:rPr>
        <w:t xml:space="preserve"> пени в размере </w:t>
      </w:r>
      <w:r w:rsidR="00DF1AA9" w:rsidRPr="002B0251">
        <w:rPr>
          <w:rStyle w:val="FontStyle15"/>
          <w:bCs/>
          <w:sz w:val="24"/>
          <w:szCs w:val="24"/>
        </w:rPr>
        <w:t>0,</w:t>
      </w:r>
      <w:r w:rsidR="004C7A34" w:rsidRPr="002B0251">
        <w:rPr>
          <w:rStyle w:val="FontStyle15"/>
          <w:bCs/>
          <w:sz w:val="24"/>
          <w:szCs w:val="24"/>
        </w:rPr>
        <w:t xml:space="preserve">1 % </w:t>
      </w:r>
      <w:r w:rsidR="00DF1AA9" w:rsidRPr="002B0251">
        <w:rPr>
          <w:rStyle w:val="FontStyle15"/>
          <w:bCs/>
          <w:sz w:val="24"/>
          <w:szCs w:val="24"/>
        </w:rPr>
        <w:t>(одной десятой)</w:t>
      </w:r>
      <w:r w:rsidR="004C7A34" w:rsidRPr="002B0251">
        <w:rPr>
          <w:rStyle w:val="FontStyle15"/>
          <w:bCs/>
          <w:sz w:val="24"/>
          <w:szCs w:val="24"/>
        </w:rPr>
        <w:t xml:space="preserve"> процента от невыплаченных в срок сумм за каждый день просрочки, начиная </w:t>
      </w:r>
      <w:r w:rsidR="00836A9B" w:rsidRPr="002B0251">
        <w:rPr>
          <w:rStyle w:val="FontStyle15"/>
          <w:bCs/>
          <w:sz w:val="24"/>
          <w:szCs w:val="24"/>
        </w:rPr>
        <w:t>с тридцать первого дня</w:t>
      </w:r>
      <w:r w:rsidR="004C7A34" w:rsidRPr="002B0251">
        <w:rPr>
          <w:rStyle w:val="FontStyle15"/>
          <w:bCs/>
          <w:sz w:val="24"/>
          <w:szCs w:val="24"/>
        </w:rPr>
        <w:t xml:space="preserve"> </w:t>
      </w:r>
      <w:r w:rsidR="00836A9B" w:rsidRPr="002B0251">
        <w:rPr>
          <w:rStyle w:val="FontStyle15"/>
          <w:bCs/>
          <w:sz w:val="24"/>
          <w:szCs w:val="24"/>
        </w:rPr>
        <w:t xml:space="preserve">- </w:t>
      </w:r>
      <w:r w:rsidR="004C7A34" w:rsidRPr="002B0251">
        <w:rPr>
          <w:rStyle w:val="FontStyle15"/>
          <w:bCs/>
          <w:sz w:val="24"/>
          <w:szCs w:val="24"/>
        </w:rPr>
        <w:t xml:space="preserve">после </w:t>
      </w:r>
      <w:r w:rsidR="004C7A34" w:rsidRPr="00376A24">
        <w:rPr>
          <w:rStyle w:val="FontStyle15"/>
          <w:bCs/>
          <w:sz w:val="24"/>
          <w:szCs w:val="24"/>
        </w:rPr>
        <w:t>наступления установленного срока оплаты по день фактической выплаты включительно.</w:t>
      </w:r>
    </w:p>
    <w:p w14:paraId="214C28F6" w14:textId="091A2BD8" w:rsidR="00F4041A" w:rsidRPr="002B0251" w:rsidRDefault="00912A97" w:rsidP="00F4041A">
      <w:pPr>
        <w:pStyle w:val="Style4"/>
        <w:widowControl/>
        <w:numPr>
          <w:ilvl w:val="1"/>
          <w:numId w:val="1"/>
        </w:numPr>
        <w:tabs>
          <w:tab w:val="left" w:pos="0"/>
          <w:tab w:val="left" w:pos="426"/>
          <w:tab w:val="left" w:pos="993"/>
        </w:tabs>
        <w:spacing w:line="276" w:lineRule="auto"/>
        <w:ind w:left="426" w:firstLine="0"/>
        <w:jc w:val="both"/>
        <w:rPr>
          <w:rStyle w:val="FontStyle15"/>
          <w:bCs/>
        </w:rPr>
      </w:pPr>
      <w:r w:rsidRPr="002B0251">
        <w:rPr>
          <w:rStyle w:val="FontStyle15"/>
          <w:bCs/>
          <w:sz w:val="24"/>
          <w:szCs w:val="24"/>
        </w:rPr>
        <w:lastRenderedPageBreak/>
        <w:t>Стоимость услуг пересматривается не чаще чем 1 (Один) раз в год на основании уровня инфляции с января каждого календарного года. Уровень инфляции принимается за среднее значение полного истекшего года к полному предыдущему календарному году</w:t>
      </w:r>
      <w:r w:rsidR="00915E9E">
        <w:rPr>
          <w:rStyle w:val="FontStyle15"/>
          <w:bCs/>
          <w:sz w:val="24"/>
          <w:szCs w:val="24"/>
        </w:rPr>
        <w:t xml:space="preserve"> и </w:t>
      </w:r>
      <w:r w:rsidRPr="002B0251">
        <w:rPr>
          <w:rStyle w:val="FontStyle15"/>
          <w:bCs/>
          <w:sz w:val="24"/>
          <w:szCs w:val="24"/>
        </w:rPr>
        <w:t xml:space="preserve">определяется в соответствии с официальными данными федерального органа государственной власти, уполномоченного сообщать официальные статистические данные об уровне инфляции за год. </w:t>
      </w:r>
    </w:p>
    <w:p w14:paraId="01CC2E5A" w14:textId="77777777" w:rsidR="00551198" w:rsidRPr="00376A24" w:rsidRDefault="004C7A34" w:rsidP="00F4041A">
      <w:pPr>
        <w:pStyle w:val="Style4"/>
        <w:widowControl/>
        <w:numPr>
          <w:ilvl w:val="0"/>
          <w:numId w:val="1"/>
        </w:numPr>
        <w:tabs>
          <w:tab w:val="left" w:pos="0"/>
          <w:tab w:val="left" w:pos="426"/>
        </w:tabs>
        <w:spacing w:before="120" w:after="120"/>
        <w:ind w:left="0" w:firstLine="0"/>
        <w:contextualSpacing/>
        <w:jc w:val="center"/>
        <w:rPr>
          <w:rStyle w:val="FontStyle14"/>
          <w:sz w:val="24"/>
          <w:szCs w:val="24"/>
        </w:rPr>
      </w:pPr>
      <w:r w:rsidRPr="00376A24">
        <w:rPr>
          <w:rStyle w:val="FontStyle14"/>
          <w:sz w:val="24"/>
          <w:szCs w:val="24"/>
        </w:rPr>
        <w:t>ПОРЯДОК РАЗРЕШЕНИЯ СПОРОВ</w:t>
      </w:r>
    </w:p>
    <w:p w14:paraId="111AE307" w14:textId="77777777" w:rsidR="00551198" w:rsidRPr="00376A24" w:rsidRDefault="004C7A34" w:rsidP="00E346EC">
      <w:pPr>
        <w:pStyle w:val="Style4"/>
        <w:widowControl/>
        <w:numPr>
          <w:ilvl w:val="1"/>
          <w:numId w:val="1"/>
        </w:numPr>
        <w:tabs>
          <w:tab w:val="left" w:pos="0"/>
          <w:tab w:val="left" w:pos="426"/>
          <w:tab w:val="left" w:pos="993"/>
        </w:tabs>
        <w:spacing w:line="276" w:lineRule="auto"/>
        <w:ind w:left="426" w:firstLine="0"/>
        <w:contextualSpacing/>
        <w:jc w:val="both"/>
        <w:rPr>
          <w:bCs/>
        </w:rPr>
      </w:pPr>
      <w:r w:rsidRPr="00376A24">
        <w:t xml:space="preserve">Все разногласия, возникающие в процессе исполнения настоящего Договора, будут, по возможности, разрешаться </w:t>
      </w:r>
      <w:r w:rsidR="00BE5BF8" w:rsidRPr="00376A24">
        <w:t xml:space="preserve">Сторонами </w:t>
      </w:r>
      <w:r w:rsidRPr="00376A24">
        <w:t>путем переговоров.</w:t>
      </w:r>
    </w:p>
    <w:p w14:paraId="4F843D17" w14:textId="42382DB3" w:rsidR="00551198" w:rsidRPr="00912A97" w:rsidRDefault="004C7A34" w:rsidP="00D307F2">
      <w:pPr>
        <w:pStyle w:val="Style4"/>
        <w:widowControl/>
        <w:numPr>
          <w:ilvl w:val="1"/>
          <w:numId w:val="1"/>
        </w:numPr>
        <w:tabs>
          <w:tab w:val="left" w:pos="0"/>
          <w:tab w:val="left" w:pos="426"/>
          <w:tab w:val="left" w:pos="993"/>
        </w:tabs>
        <w:spacing w:line="276" w:lineRule="auto"/>
        <w:ind w:left="426" w:firstLine="0"/>
        <w:jc w:val="both"/>
        <w:rPr>
          <w:rStyle w:val="FontStyle14"/>
          <w:b w:val="0"/>
        </w:rPr>
      </w:pPr>
      <w:r w:rsidRPr="00912A97">
        <w:rPr>
          <w:rStyle w:val="FontStyle15"/>
          <w:sz w:val="24"/>
          <w:szCs w:val="24"/>
        </w:rPr>
        <w:t xml:space="preserve">В случае </w:t>
      </w:r>
      <w:r w:rsidR="00CA2FA8" w:rsidRPr="00912A97">
        <w:rPr>
          <w:rStyle w:val="FontStyle15"/>
          <w:sz w:val="24"/>
          <w:szCs w:val="24"/>
        </w:rPr>
        <w:t>недостижения</w:t>
      </w:r>
      <w:r w:rsidRPr="00912A97">
        <w:rPr>
          <w:rStyle w:val="FontStyle15"/>
          <w:sz w:val="24"/>
          <w:szCs w:val="24"/>
        </w:rPr>
        <w:t xml:space="preserve"> согласия</w:t>
      </w:r>
      <w:r w:rsidR="00BE5BF8" w:rsidRPr="00912A97">
        <w:rPr>
          <w:rStyle w:val="FontStyle15"/>
          <w:sz w:val="24"/>
          <w:szCs w:val="24"/>
        </w:rPr>
        <w:t xml:space="preserve"> С</w:t>
      </w:r>
      <w:r w:rsidRPr="00912A97">
        <w:rPr>
          <w:rStyle w:val="FontStyle15"/>
          <w:sz w:val="24"/>
          <w:szCs w:val="24"/>
        </w:rPr>
        <w:t>торонами, спор передается на рассмотрение в судебные инстанции по месту нахождения Обслуживающей компании.</w:t>
      </w:r>
    </w:p>
    <w:p w14:paraId="1F287905" w14:textId="77777777" w:rsidR="00551198" w:rsidRPr="00376A24" w:rsidRDefault="004C7A34" w:rsidP="00D307F2">
      <w:pPr>
        <w:pStyle w:val="Style4"/>
        <w:widowControl/>
        <w:numPr>
          <w:ilvl w:val="0"/>
          <w:numId w:val="1"/>
        </w:numPr>
        <w:tabs>
          <w:tab w:val="left" w:pos="0"/>
          <w:tab w:val="left" w:pos="426"/>
          <w:tab w:val="left" w:pos="2977"/>
        </w:tabs>
        <w:spacing w:before="120" w:after="120"/>
        <w:ind w:left="0" w:firstLine="0"/>
        <w:contextualSpacing/>
        <w:jc w:val="center"/>
        <w:rPr>
          <w:rStyle w:val="FontStyle14"/>
          <w:sz w:val="24"/>
          <w:szCs w:val="24"/>
        </w:rPr>
      </w:pPr>
      <w:r w:rsidRPr="00376A24">
        <w:rPr>
          <w:rStyle w:val="FontStyle14"/>
          <w:sz w:val="24"/>
          <w:szCs w:val="24"/>
        </w:rPr>
        <w:t>ФОРС-МАЖОРНЫЕ ОБСТОЯТЕЛЬСТВА</w:t>
      </w:r>
    </w:p>
    <w:p w14:paraId="6EB76A3D" w14:textId="77777777" w:rsidR="00551198" w:rsidRPr="00376A24" w:rsidRDefault="004C7A34" w:rsidP="00E346EC">
      <w:pPr>
        <w:pStyle w:val="Style4"/>
        <w:widowControl/>
        <w:numPr>
          <w:ilvl w:val="1"/>
          <w:numId w:val="1"/>
        </w:numPr>
        <w:tabs>
          <w:tab w:val="left" w:pos="0"/>
          <w:tab w:val="left" w:pos="426"/>
          <w:tab w:val="left" w:pos="993"/>
        </w:tabs>
        <w:spacing w:line="276" w:lineRule="auto"/>
        <w:ind w:left="426" w:firstLine="0"/>
        <w:contextualSpacing/>
        <w:jc w:val="both"/>
        <w:rPr>
          <w:rStyle w:val="FontStyle15"/>
          <w:bCs/>
          <w:sz w:val="24"/>
          <w:szCs w:val="24"/>
        </w:rPr>
      </w:pPr>
      <w:r w:rsidRPr="00376A24">
        <w:rPr>
          <w:rStyle w:val="FontStyle15"/>
          <w:sz w:val="24"/>
          <w:szCs w:val="24"/>
        </w:rPr>
        <w:t>Любая сторона может быть освобождена полностью или частично от исполнения своих обязательств по настоящему Договору, если докажет, что причиной этого явились обстоятельства непреодолимой силы, носящие чрезвычайный характер, возникшие после заключения настоящего Договора, и которые при этом делают невозможным для указанной стороны полное или частичное исполнение своих обязательств по настоящему Договору, и которые сторона не могла ни предвидеть, ни предотвратить разумными мерами.</w:t>
      </w:r>
    </w:p>
    <w:p w14:paraId="0D73938F" w14:textId="77777777" w:rsidR="00551198" w:rsidRPr="00912A97" w:rsidRDefault="004C7A34" w:rsidP="00D307F2">
      <w:pPr>
        <w:pStyle w:val="Style4"/>
        <w:widowControl/>
        <w:numPr>
          <w:ilvl w:val="1"/>
          <w:numId w:val="1"/>
        </w:numPr>
        <w:tabs>
          <w:tab w:val="left" w:pos="0"/>
          <w:tab w:val="left" w:pos="426"/>
          <w:tab w:val="left" w:pos="993"/>
        </w:tabs>
        <w:spacing w:line="276" w:lineRule="auto"/>
        <w:ind w:left="426" w:firstLine="0"/>
        <w:jc w:val="both"/>
        <w:rPr>
          <w:rStyle w:val="FontStyle15"/>
          <w:bCs/>
        </w:rPr>
      </w:pPr>
      <w:r w:rsidRPr="00912A97">
        <w:rPr>
          <w:rStyle w:val="FontStyle15"/>
          <w:sz w:val="24"/>
          <w:szCs w:val="24"/>
        </w:rPr>
        <w:t>К обстоятельствам и событиям непреодолимой силы относятся, в частности, обстоятельства и события, на которые указанная сторона не могла оказывать влияние и за возникновение которых не несет и не может нести ответственности, в том числе: стихийные бедствия, техногенные катастрофы, пандемия, запреты органов государственной или муниципальной власти, нормативные акты органов государственной или муниципальной власти, войны или военные действия, акты терроризма, а также любые другие обстоятельства и (или) события, находящиеся вне разумного контроля указанной стороны, а также их последствия.</w:t>
      </w:r>
    </w:p>
    <w:p w14:paraId="25F08FEB" w14:textId="77777777" w:rsidR="00551198" w:rsidRPr="00376A24" w:rsidRDefault="004C7A34" w:rsidP="00D307F2">
      <w:pPr>
        <w:pStyle w:val="Style4"/>
        <w:widowControl/>
        <w:numPr>
          <w:ilvl w:val="0"/>
          <w:numId w:val="1"/>
        </w:numPr>
        <w:tabs>
          <w:tab w:val="left" w:pos="0"/>
          <w:tab w:val="left" w:pos="426"/>
          <w:tab w:val="left" w:pos="2977"/>
        </w:tabs>
        <w:spacing w:before="120" w:after="120" w:line="276" w:lineRule="auto"/>
        <w:ind w:left="0" w:firstLine="0"/>
        <w:contextualSpacing/>
        <w:jc w:val="center"/>
        <w:rPr>
          <w:rStyle w:val="FontStyle14"/>
          <w:sz w:val="24"/>
          <w:szCs w:val="24"/>
        </w:rPr>
      </w:pPr>
      <w:r w:rsidRPr="00376A24">
        <w:rPr>
          <w:rStyle w:val="FontStyle14"/>
          <w:sz w:val="24"/>
          <w:szCs w:val="24"/>
        </w:rPr>
        <w:t>КОНФИДЕНЦИАЛЬНОСТЬ</w:t>
      </w:r>
    </w:p>
    <w:p w14:paraId="18CE0257" w14:textId="77777777" w:rsidR="00551198" w:rsidRPr="005C23B3" w:rsidRDefault="004C7A34" w:rsidP="00E346EC">
      <w:pPr>
        <w:pStyle w:val="Style4"/>
        <w:widowControl/>
        <w:numPr>
          <w:ilvl w:val="1"/>
          <w:numId w:val="1"/>
        </w:numPr>
        <w:tabs>
          <w:tab w:val="left" w:pos="0"/>
          <w:tab w:val="left" w:pos="426"/>
          <w:tab w:val="left" w:pos="993"/>
        </w:tabs>
        <w:spacing w:line="276" w:lineRule="auto"/>
        <w:ind w:left="426" w:firstLine="0"/>
        <w:contextualSpacing/>
        <w:jc w:val="both"/>
        <w:rPr>
          <w:rStyle w:val="FontStyle15"/>
          <w:b/>
          <w:bCs/>
          <w:sz w:val="24"/>
          <w:szCs w:val="24"/>
        </w:rPr>
      </w:pPr>
      <w:r w:rsidRPr="00376A24">
        <w:rPr>
          <w:rStyle w:val="FontStyle15"/>
          <w:sz w:val="24"/>
          <w:szCs w:val="24"/>
        </w:rPr>
        <w:t xml:space="preserve">Настоящим </w:t>
      </w:r>
      <w:r w:rsidR="00EB703A">
        <w:rPr>
          <w:rStyle w:val="FontStyle15"/>
          <w:sz w:val="24"/>
          <w:szCs w:val="24"/>
        </w:rPr>
        <w:t>Собственник</w:t>
      </w:r>
      <w:r w:rsidRPr="00376A24">
        <w:rPr>
          <w:rStyle w:val="FontStyle15"/>
          <w:sz w:val="24"/>
          <w:szCs w:val="24"/>
        </w:rPr>
        <w:t xml:space="preserve"> подтверждает и гарантирует Обслуживающей компании, что он при заключении Договора сообщил достоверные данные, в том числе персональные данные и номер телефона, адрес электронной почты,</w:t>
      </w:r>
      <w:r w:rsidR="000332DD">
        <w:rPr>
          <w:rStyle w:val="FontStyle15"/>
          <w:sz w:val="24"/>
          <w:szCs w:val="24"/>
        </w:rPr>
        <w:t xml:space="preserve"> номера машин</w:t>
      </w:r>
      <w:r w:rsidRPr="00376A24">
        <w:rPr>
          <w:rStyle w:val="FontStyle15"/>
          <w:sz w:val="24"/>
          <w:szCs w:val="24"/>
        </w:rPr>
        <w:t xml:space="preserve"> и дает согласие Обслуживающей компании в соответствии с требованиями законодательства РФ, в том числе федерального закона от 27.07.2006 года№152-ФЗ «О персональных данных», на проверку, обработку своих персональных данных, указанных в Договоре, а именно: ФИО, дата и место рождения, гражданство, адрес проживания, номер телефона, адрес регистрации, номер паспорта, сведения о дате его выдачи и выдавшем органе, регистрационны</w:t>
      </w:r>
      <w:r w:rsidR="000332DD">
        <w:rPr>
          <w:rStyle w:val="FontStyle15"/>
          <w:sz w:val="24"/>
          <w:szCs w:val="24"/>
        </w:rPr>
        <w:t>е</w:t>
      </w:r>
      <w:r w:rsidRPr="00376A24">
        <w:rPr>
          <w:rStyle w:val="FontStyle15"/>
          <w:sz w:val="24"/>
          <w:szCs w:val="24"/>
        </w:rPr>
        <w:t xml:space="preserve"> номер</w:t>
      </w:r>
      <w:r w:rsidR="000332DD">
        <w:rPr>
          <w:rStyle w:val="FontStyle15"/>
          <w:sz w:val="24"/>
          <w:szCs w:val="24"/>
        </w:rPr>
        <w:t>а автомобилей</w:t>
      </w:r>
      <w:r w:rsidRPr="00376A24">
        <w:rPr>
          <w:rStyle w:val="FontStyle15"/>
          <w:sz w:val="24"/>
          <w:szCs w:val="24"/>
        </w:rPr>
        <w:t xml:space="preserve">. Под обработкой персональных данных понимается сбор, систематизация, накопление, хранение, уточнение (обновление, изменение), использование и распространение (в т.ч. раскрытие информации в соответствии с действующим законодательством), обезличивание, уничтожение и любые другие действия (операции) с персональными данными. Данное согласие может быть отозвано </w:t>
      </w:r>
      <w:r w:rsidR="00EB703A">
        <w:rPr>
          <w:rStyle w:val="FontStyle15"/>
          <w:sz w:val="24"/>
          <w:szCs w:val="24"/>
        </w:rPr>
        <w:t>Собственник</w:t>
      </w:r>
      <w:r w:rsidRPr="00376A24">
        <w:rPr>
          <w:rStyle w:val="FontStyle15"/>
          <w:sz w:val="24"/>
          <w:szCs w:val="24"/>
        </w:rPr>
        <w:t xml:space="preserve">ом в любой момент путем подачи письменного заявления Обслуживающей компании. Согласие действует в течение срока хранения персональных данных </w:t>
      </w:r>
      <w:r w:rsidR="00EB703A">
        <w:rPr>
          <w:rStyle w:val="FontStyle15"/>
          <w:sz w:val="24"/>
          <w:szCs w:val="24"/>
        </w:rPr>
        <w:t>Собственник</w:t>
      </w:r>
      <w:r w:rsidRPr="00376A24">
        <w:rPr>
          <w:rStyle w:val="FontStyle15"/>
          <w:sz w:val="24"/>
          <w:szCs w:val="24"/>
        </w:rPr>
        <w:t xml:space="preserve">а. При поступлении письменного заявления </w:t>
      </w:r>
      <w:r w:rsidR="00EB703A">
        <w:rPr>
          <w:rStyle w:val="FontStyle15"/>
          <w:sz w:val="24"/>
          <w:szCs w:val="24"/>
        </w:rPr>
        <w:t>Собственник</w:t>
      </w:r>
      <w:r w:rsidRPr="00376A24">
        <w:rPr>
          <w:rStyle w:val="FontStyle15"/>
          <w:sz w:val="24"/>
          <w:szCs w:val="24"/>
        </w:rPr>
        <w:t xml:space="preserve">а о прекращении действия согласия, персональные данные </w:t>
      </w:r>
      <w:r w:rsidR="00EB703A">
        <w:rPr>
          <w:rStyle w:val="FontStyle15"/>
          <w:sz w:val="24"/>
          <w:szCs w:val="24"/>
        </w:rPr>
        <w:t>Собственник</w:t>
      </w:r>
      <w:r w:rsidRPr="00376A24">
        <w:rPr>
          <w:rStyle w:val="FontStyle15"/>
          <w:sz w:val="24"/>
          <w:szCs w:val="24"/>
        </w:rPr>
        <w:t xml:space="preserve">а незамедлительно уничтожаются установленным способом. </w:t>
      </w:r>
    </w:p>
    <w:p w14:paraId="323C8086" w14:textId="77777777" w:rsidR="00551198" w:rsidRPr="00376A24" w:rsidRDefault="004C7A34" w:rsidP="00D307F2">
      <w:pPr>
        <w:pStyle w:val="Style4"/>
        <w:widowControl/>
        <w:numPr>
          <w:ilvl w:val="0"/>
          <w:numId w:val="1"/>
        </w:numPr>
        <w:tabs>
          <w:tab w:val="left" w:pos="0"/>
          <w:tab w:val="left" w:pos="426"/>
          <w:tab w:val="left" w:pos="2977"/>
        </w:tabs>
        <w:spacing w:before="120" w:after="120"/>
        <w:ind w:left="0" w:firstLine="0"/>
        <w:contextualSpacing/>
        <w:jc w:val="center"/>
        <w:rPr>
          <w:rStyle w:val="FontStyle14"/>
          <w:sz w:val="24"/>
          <w:szCs w:val="24"/>
        </w:rPr>
      </w:pPr>
      <w:r w:rsidRPr="00376A24">
        <w:rPr>
          <w:rStyle w:val="FontStyle14"/>
          <w:sz w:val="24"/>
          <w:szCs w:val="24"/>
        </w:rPr>
        <w:t>ПРОЧИЕ УСЛОВИЯ</w:t>
      </w:r>
    </w:p>
    <w:p w14:paraId="561B6201" w14:textId="77777777" w:rsidR="009669B0" w:rsidRPr="00376A24" w:rsidRDefault="00850048" w:rsidP="00E346EC">
      <w:pPr>
        <w:pStyle w:val="Style4"/>
        <w:widowControl/>
        <w:numPr>
          <w:ilvl w:val="1"/>
          <w:numId w:val="1"/>
        </w:numPr>
        <w:tabs>
          <w:tab w:val="left" w:pos="0"/>
          <w:tab w:val="left" w:pos="426"/>
          <w:tab w:val="left" w:pos="993"/>
        </w:tabs>
        <w:spacing w:line="276" w:lineRule="auto"/>
        <w:ind w:left="426" w:firstLine="0"/>
        <w:contextualSpacing/>
        <w:jc w:val="both"/>
        <w:rPr>
          <w:rStyle w:val="FontStyle15"/>
          <w:bCs/>
          <w:sz w:val="24"/>
          <w:szCs w:val="24"/>
        </w:rPr>
      </w:pPr>
      <w:r>
        <w:t xml:space="preserve"> </w:t>
      </w:r>
      <w:r w:rsidR="009669B0" w:rsidRPr="00376A24">
        <w:t>Все уведомления и сообщения, отправленные Сторонами друг другу по адресам электронной почты указанным в данном Договоре, признаются Сторонами официальной перепиской в рамках настоящего Договора.</w:t>
      </w:r>
    </w:p>
    <w:p w14:paraId="738BAB95" w14:textId="77777777" w:rsidR="00551198" w:rsidRPr="00376A24" w:rsidRDefault="004C7A34"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sidRPr="00376A24">
        <w:rPr>
          <w:rStyle w:val="FontStyle15"/>
          <w:sz w:val="24"/>
          <w:szCs w:val="24"/>
        </w:rPr>
        <w:t xml:space="preserve">Уведомления, согласования, запросы или иные сообщения между сторонами должны быть сделаны в письменном виде и подписаны сторонами. Сообщение будет считаться должным </w:t>
      </w:r>
      <w:r w:rsidRPr="00376A24">
        <w:rPr>
          <w:rStyle w:val="FontStyle15"/>
          <w:sz w:val="24"/>
          <w:szCs w:val="24"/>
        </w:rPr>
        <w:lastRenderedPageBreak/>
        <w:t>образом доставленным, если оно будет направлено в электронном виде с п</w:t>
      </w:r>
      <w:r w:rsidR="000332DD">
        <w:rPr>
          <w:rStyle w:val="FontStyle15"/>
          <w:sz w:val="24"/>
          <w:szCs w:val="24"/>
        </w:rPr>
        <w:t>одтверждением, доставлено лично</w:t>
      </w:r>
      <w:r w:rsidRPr="00376A24">
        <w:rPr>
          <w:rStyle w:val="FontStyle15"/>
          <w:sz w:val="24"/>
          <w:szCs w:val="24"/>
        </w:rPr>
        <w:t xml:space="preserve"> или если его доставка подтверждена почтовым документом по реквизитам, указанным в настоящем Договоре.</w:t>
      </w:r>
    </w:p>
    <w:p w14:paraId="5042708F" w14:textId="77777777" w:rsidR="00551198" w:rsidRPr="00DD2B00" w:rsidRDefault="004C7A34"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sidRPr="00376A24">
        <w:rPr>
          <w:rStyle w:val="FontStyle15"/>
          <w:sz w:val="24"/>
          <w:szCs w:val="24"/>
        </w:rPr>
        <w:t>Все соглашения, приложения, дополнения, акты и протоколы к настоящему Договору при условии совершения их надлежащим образом уполномоченными представителями сторон, будут считаться неотъемлемой частью настоящего Договора.</w:t>
      </w:r>
    </w:p>
    <w:p w14:paraId="1FE4FA7D" w14:textId="0989B0AE" w:rsidR="009F056C" w:rsidRPr="005553D1" w:rsidRDefault="00AD5968"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Pr>
          <w:rStyle w:val="FontStyle15"/>
          <w:sz w:val="24"/>
          <w:szCs w:val="24"/>
        </w:rPr>
        <w:t>В рамках настоящего Договора</w:t>
      </w:r>
      <w:r w:rsidR="009F056C">
        <w:rPr>
          <w:rStyle w:val="FontStyle15"/>
          <w:sz w:val="24"/>
          <w:szCs w:val="24"/>
        </w:rPr>
        <w:t xml:space="preserve"> </w:t>
      </w:r>
      <w:r w:rsidR="00EB703A">
        <w:rPr>
          <w:rStyle w:val="FontStyle15"/>
          <w:sz w:val="24"/>
          <w:szCs w:val="24"/>
        </w:rPr>
        <w:t>Собственник</w:t>
      </w:r>
      <w:r w:rsidR="009F056C">
        <w:rPr>
          <w:rStyle w:val="FontStyle15"/>
          <w:sz w:val="24"/>
          <w:szCs w:val="24"/>
        </w:rPr>
        <w:t xml:space="preserve"> да</w:t>
      </w:r>
      <w:r w:rsidR="00D307F2">
        <w:rPr>
          <w:rStyle w:val="FontStyle15"/>
          <w:sz w:val="24"/>
          <w:szCs w:val="24"/>
        </w:rPr>
        <w:t>е</w:t>
      </w:r>
      <w:r w:rsidR="009F056C">
        <w:rPr>
          <w:rStyle w:val="FontStyle15"/>
          <w:sz w:val="24"/>
          <w:szCs w:val="24"/>
        </w:rPr>
        <w:t>т сво</w:t>
      </w:r>
      <w:r w:rsidR="00D307F2">
        <w:rPr>
          <w:rStyle w:val="FontStyle15"/>
          <w:sz w:val="24"/>
          <w:szCs w:val="24"/>
        </w:rPr>
        <w:t>е</w:t>
      </w:r>
      <w:r w:rsidR="009F056C">
        <w:rPr>
          <w:rStyle w:val="FontStyle15"/>
          <w:sz w:val="24"/>
          <w:szCs w:val="24"/>
        </w:rPr>
        <w:t xml:space="preserve"> согласие на переуступку прав и обязанностей другой Обслуживающей компании</w:t>
      </w:r>
      <w:r w:rsidR="00E3665C">
        <w:rPr>
          <w:rStyle w:val="FontStyle15"/>
          <w:sz w:val="24"/>
          <w:szCs w:val="24"/>
        </w:rPr>
        <w:t xml:space="preserve"> без ухудшения </w:t>
      </w:r>
      <w:r w:rsidR="00E3665C" w:rsidRPr="005553D1">
        <w:rPr>
          <w:rStyle w:val="FontStyle15"/>
          <w:sz w:val="24"/>
          <w:szCs w:val="24"/>
        </w:rPr>
        <w:t xml:space="preserve">качества и объёмов </w:t>
      </w:r>
      <w:r w:rsidR="00E3665C" w:rsidRPr="005553D1">
        <w:t>по обслуживанию территории Коттеджного посёлка</w:t>
      </w:r>
      <w:r w:rsidR="009F056C" w:rsidRPr="005553D1">
        <w:rPr>
          <w:rStyle w:val="FontStyle15"/>
          <w:sz w:val="24"/>
          <w:szCs w:val="24"/>
        </w:rPr>
        <w:t>.</w:t>
      </w:r>
    </w:p>
    <w:p w14:paraId="2E6A4D66" w14:textId="77777777" w:rsidR="009669B0" w:rsidRPr="00376A24" w:rsidRDefault="009669B0"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sidRPr="00376A24">
        <w:rPr>
          <w:bCs/>
        </w:rPr>
        <w:t xml:space="preserve">Стороны признают и соглашаются с тем, что любые письма, заявления, заявки </w:t>
      </w:r>
      <w:r w:rsidRPr="00376A24">
        <w:rPr>
          <w:bCs/>
        </w:rPr>
        <w:br/>
        <w:t xml:space="preserve">и уведомления, а также любая иная без исключения деловая корреспонденция, отправленная </w:t>
      </w:r>
      <w:r w:rsidRPr="00376A24">
        <w:rPr>
          <w:bCs/>
        </w:rPr>
        <w:br/>
        <w:t xml:space="preserve">с адресов электронной почты, указанных в настоящем договоре, является исходящей </w:t>
      </w:r>
      <w:r w:rsidRPr="00376A24">
        <w:rPr>
          <w:bCs/>
        </w:rPr>
        <w:br/>
        <w:t xml:space="preserve">от надлежащим образом уполномоченных представителей Сторон и в том случае, когда они </w:t>
      </w:r>
      <w:r w:rsidRPr="00376A24">
        <w:rPr>
          <w:bCs/>
        </w:rPr>
        <w:br/>
        <w:t>не содержат сведений об отправителе.</w:t>
      </w:r>
    </w:p>
    <w:p w14:paraId="3F28208A" w14:textId="77777777" w:rsidR="0062055C" w:rsidRPr="00DD2B00" w:rsidRDefault="004C7A34"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sidRPr="0062055C">
        <w:rPr>
          <w:rStyle w:val="FontStyle15"/>
          <w:sz w:val="24"/>
          <w:szCs w:val="24"/>
        </w:rPr>
        <w:t>Настоящий Договор вступает в силу с момента подписания</w:t>
      </w:r>
      <w:r w:rsidR="0062055C">
        <w:rPr>
          <w:rStyle w:val="FontStyle15"/>
          <w:sz w:val="24"/>
          <w:szCs w:val="24"/>
        </w:rPr>
        <w:t>.</w:t>
      </w:r>
      <w:r w:rsidR="00F459C8" w:rsidRPr="0062055C">
        <w:rPr>
          <w:rStyle w:val="FontStyle15"/>
          <w:sz w:val="24"/>
          <w:szCs w:val="24"/>
        </w:rPr>
        <w:t xml:space="preserve"> </w:t>
      </w:r>
    </w:p>
    <w:p w14:paraId="017529D9" w14:textId="77777777" w:rsidR="00551198" w:rsidRPr="0062055C" w:rsidRDefault="004C7A34"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sidRPr="0062055C">
        <w:rPr>
          <w:rStyle w:val="FontStyle15"/>
          <w:sz w:val="24"/>
          <w:szCs w:val="24"/>
        </w:rPr>
        <w:t xml:space="preserve">Настоящий </w:t>
      </w:r>
      <w:r w:rsidR="0062055C">
        <w:rPr>
          <w:rStyle w:val="FontStyle15"/>
          <w:sz w:val="24"/>
          <w:szCs w:val="24"/>
        </w:rPr>
        <w:t>Д</w:t>
      </w:r>
      <w:r w:rsidRPr="0062055C">
        <w:rPr>
          <w:rStyle w:val="FontStyle15"/>
          <w:sz w:val="24"/>
          <w:szCs w:val="24"/>
        </w:rPr>
        <w:t>оговор составлен в двух экземплярах одинаковой юридической силы, по одному экземпляру для каждой из сторон.</w:t>
      </w:r>
    </w:p>
    <w:p w14:paraId="06D329E6" w14:textId="77777777" w:rsidR="00551198" w:rsidRPr="00383AFC" w:rsidRDefault="004C7A34" w:rsidP="00E346EC">
      <w:pPr>
        <w:pStyle w:val="Style4"/>
        <w:widowControl/>
        <w:numPr>
          <w:ilvl w:val="1"/>
          <w:numId w:val="1"/>
        </w:numPr>
        <w:tabs>
          <w:tab w:val="left" w:pos="0"/>
          <w:tab w:val="left" w:pos="426"/>
          <w:tab w:val="left" w:pos="993"/>
        </w:tabs>
        <w:spacing w:after="200" w:line="276" w:lineRule="auto"/>
        <w:ind w:left="426" w:firstLine="0"/>
        <w:jc w:val="both"/>
        <w:rPr>
          <w:rStyle w:val="FontStyle14"/>
          <w:sz w:val="24"/>
          <w:szCs w:val="24"/>
        </w:rPr>
      </w:pPr>
      <w:r w:rsidRPr="00383AFC">
        <w:rPr>
          <w:rStyle w:val="FontStyle15"/>
          <w:sz w:val="24"/>
          <w:szCs w:val="24"/>
        </w:rPr>
        <w:t>Все заключенные Сторонами Приложения к Договору являются неотъемлемой частью настоящего Договора.</w:t>
      </w:r>
    </w:p>
    <w:p w14:paraId="6DFB1BA5" w14:textId="77777777" w:rsidR="00551198" w:rsidRPr="00376A24" w:rsidRDefault="004C7A34" w:rsidP="00376A24">
      <w:pPr>
        <w:pStyle w:val="af"/>
        <w:numPr>
          <w:ilvl w:val="0"/>
          <w:numId w:val="1"/>
        </w:numPr>
        <w:spacing w:after="200" w:line="276" w:lineRule="auto"/>
        <w:jc w:val="center"/>
        <w:rPr>
          <w:rStyle w:val="FontStyle14"/>
        </w:rPr>
      </w:pPr>
      <w:r w:rsidRPr="00376A24">
        <w:rPr>
          <w:rStyle w:val="FontStyle14"/>
          <w:sz w:val="24"/>
          <w:szCs w:val="24"/>
        </w:rPr>
        <w:t>АДРЕСА И РЕКВИЗИТЫ СТОРОН</w:t>
      </w:r>
    </w:p>
    <w:tbl>
      <w:tblPr>
        <w:tblStyle w:val="af6"/>
        <w:tblW w:w="10348" w:type="dxa"/>
        <w:tblInd w:w="137" w:type="dxa"/>
        <w:tblLook w:val="04A0" w:firstRow="1" w:lastRow="0" w:firstColumn="1" w:lastColumn="0" w:noHBand="0" w:noVBand="1"/>
      </w:tblPr>
      <w:tblGrid>
        <w:gridCol w:w="4961"/>
        <w:gridCol w:w="5387"/>
      </w:tblGrid>
      <w:tr w:rsidR="00551198" w14:paraId="15CDB963" w14:textId="77777777" w:rsidTr="00D36796">
        <w:trPr>
          <w:trHeight w:val="559"/>
        </w:trPr>
        <w:tc>
          <w:tcPr>
            <w:tcW w:w="4961" w:type="dxa"/>
            <w:shd w:val="clear" w:color="auto" w:fill="D9D9D9" w:themeFill="background1" w:themeFillShade="D9"/>
            <w:vAlign w:val="center"/>
          </w:tcPr>
          <w:p w14:paraId="55606C08" w14:textId="77777777" w:rsidR="00D307F2" w:rsidRPr="00383AFC" w:rsidRDefault="00D307F2" w:rsidP="00DE1D06">
            <w:pPr>
              <w:contextualSpacing/>
              <w:jc w:val="center"/>
              <w:rPr>
                <w:b/>
                <w:sz w:val="22"/>
                <w:szCs w:val="22"/>
              </w:rPr>
            </w:pPr>
          </w:p>
          <w:p w14:paraId="6F1D6477" w14:textId="77777777" w:rsidR="00551198" w:rsidRPr="00383AFC" w:rsidRDefault="004C7A34" w:rsidP="00DE1D06">
            <w:pPr>
              <w:contextualSpacing/>
              <w:jc w:val="center"/>
              <w:rPr>
                <w:b/>
                <w:sz w:val="22"/>
                <w:szCs w:val="22"/>
              </w:rPr>
            </w:pPr>
            <w:r w:rsidRPr="00383AFC">
              <w:rPr>
                <w:b/>
                <w:sz w:val="22"/>
                <w:szCs w:val="22"/>
              </w:rPr>
              <w:t>Обслуживающая компания</w:t>
            </w:r>
            <w:r w:rsidRPr="00383AFC">
              <w:rPr>
                <w:b/>
                <w:sz w:val="22"/>
                <w:szCs w:val="22"/>
              </w:rPr>
              <w:br/>
            </w:r>
            <w:r w:rsidR="00DE1D06" w:rsidRPr="00383AFC">
              <w:rPr>
                <w:b/>
                <w:sz w:val="22"/>
                <w:szCs w:val="22"/>
              </w:rPr>
              <w:t xml:space="preserve"> </w:t>
            </w:r>
          </w:p>
        </w:tc>
        <w:tc>
          <w:tcPr>
            <w:tcW w:w="5387" w:type="dxa"/>
            <w:shd w:val="clear" w:color="auto" w:fill="D9D9D9" w:themeFill="background1" w:themeFillShade="D9"/>
            <w:vAlign w:val="center"/>
          </w:tcPr>
          <w:p w14:paraId="55A42935" w14:textId="77777777" w:rsidR="00551198" w:rsidRPr="00383AFC" w:rsidRDefault="00EB703A">
            <w:pPr>
              <w:contextualSpacing/>
              <w:jc w:val="center"/>
              <w:rPr>
                <w:b/>
                <w:sz w:val="22"/>
                <w:szCs w:val="22"/>
              </w:rPr>
            </w:pPr>
            <w:r w:rsidRPr="00383AFC">
              <w:rPr>
                <w:b/>
                <w:sz w:val="22"/>
                <w:szCs w:val="22"/>
              </w:rPr>
              <w:t>Собственник</w:t>
            </w:r>
          </w:p>
        </w:tc>
      </w:tr>
      <w:tr w:rsidR="00551198" w:rsidRPr="00FA6386" w14:paraId="3B266E0A" w14:textId="77777777" w:rsidTr="00D36796">
        <w:trPr>
          <w:trHeight w:val="559"/>
        </w:trPr>
        <w:tc>
          <w:tcPr>
            <w:tcW w:w="4961" w:type="dxa"/>
            <w:vAlign w:val="center"/>
          </w:tcPr>
          <w:p w14:paraId="104DCA5B" w14:textId="77777777" w:rsidR="00551198" w:rsidRPr="00383AFC" w:rsidRDefault="00551198" w:rsidP="00383AFC">
            <w:pPr>
              <w:tabs>
                <w:tab w:val="left" w:pos="0"/>
              </w:tabs>
              <w:spacing w:line="276" w:lineRule="auto"/>
              <w:jc w:val="both"/>
              <w:rPr>
                <w:rStyle w:val="FontStyle15"/>
                <w:b/>
              </w:rPr>
            </w:pPr>
          </w:p>
          <w:p w14:paraId="1358D22A" w14:textId="77777777" w:rsidR="00FA6386" w:rsidRDefault="00FA6386" w:rsidP="00FA6386">
            <w:pPr>
              <w:tabs>
                <w:tab w:val="left" w:pos="0"/>
              </w:tabs>
              <w:spacing w:line="276" w:lineRule="auto"/>
              <w:jc w:val="both"/>
              <w:rPr>
                <w:b/>
              </w:rPr>
            </w:pPr>
            <w:r w:rsidRPr="00693F9A">
              <w:rPr>
                <w:b/>
              </w:rPr>
              <w:t xml:space="preserve">ООО «У </w:t>
            </w:r>
            <w:proofErr w:type="spellStart"/>
            <w:r w:rsidRPr="00693F9A">
              <w:rPr>
                <w:b/>
              </w:rPr>
              <w:t>Мартьяново</w:t>
            </w:r>
            <w:proofErr w:type="spellEnd"/>
            <w:r w:rsidRPr="00693F9A">
              <w:rPr>
                <w:b/>
              </w:rPr>
              <w:t>»</w:t>
            </w:r>
          </w:p>
          <w:p w14:paraId="51834536" w14:textId="77777777" w:rsidR="00FA6386" w:rsidRPr="00693F9A" w:rsidRDefault="00FA6386" w:rsidP="00FA6386">
            <w:pPr>
              <w:tabs>
                <w:tab w:val="left" w:pos="0"/>
              </w:tabs>
              <w:spacing w:line="276" w:lineRule="auto"/>
              <w:jc w:val="both"/>
              <w:rPr>
                <w:b/>
              </w:rPr>
            </w:pPr>
          </w:p>
          <w:p w14:paraId="34030C0C" w14:textId="77777777" w:rsidR="00FA6386" w:rsidRPr="00693F9A" w:rsidRDefault="00FA6386" w:rsidP="00FA6386">
            <w:pPr>
              <w:tabs>
                <w:tab w:val="left" w:pos="0"/>
              </w:tabs>
              <w:jc w:val="both"/>
            </w:pPr>
            <w:r w:rsidRPr="00693F9A">
              <w:rPr>
                <w:b/>
                <w:i/>
              </w:rPr>
              <w:t xml:space="preserve">Юридический </w:t>
            </w:r>
            <w:proofErr w:type="gramStart"/>
            <w:r w:rsidRPr="00693F9A">
              <w:rPr>
                <w:b/>
                <w:i/>
              </w:rPr>
              <w:t>адрес</w:t>
            </w:r>
            <w:r w:rsidRPr="00693F9A">
              <w:rPr>
                <w:i/>
              </w:rPr>
              <w:t>:</w:t>
            </w:r>
            <w:r w:rsidRPr="00693F9A">
              <w:t xml:space="preserve">   </w:t>
            </w:r>
            <w:proofErr w:type="gramEnd"/>
            <w:r w:rsidRPr="00693F9A">
              <w:t>142200, Московская область, г. Серпухов, деревня Всходы, территория ДПК БОЛЬШИЕ ВСХОДЫ-2, строение 91.</w:t>
            </w:r>
          </w:p>
          <w:p w14:paraId="73F2039F" w14:textId="77777777" w:rsidR="00FA6386" w:rsidRPr="00693F9A" w:rsidRDefault="00FA6386" w:rsidP="00FA6386">
            <w:pPr>
              <w:tabs>
                <w:tab w:val="left" w:pos="0"/>
              </w:tabs>
              <w:jc w:val="both"/>
            </w:pPr>
            <w:r w:rsidRPr="00693F9A">
              <w:t>ОГРН   1075077000822</w:t>
            </w:r>
          </w:p>
          <w:p w14:paraId="2681CDBE" w14:textId="77777777" w:rsidR="00FA6386" w:rsidRPr="00693F9A" w:rsidRDefault="00FA6386" w:rsidP="00FA6386">
            <w:pPr>
              <w:tabs>
                <w:tab w:val="left" w:pos="0"/>
              </w:tabs>
              <w:jc w:val="both"/>
            </w:pPr>
            <w:r w:rsidRPr="00693F9A">
              <w:t xml:space="preserve">ИНН       </w:t>
            </w:r>
            <w:proofErr w:type="gramStart"/>
            <w:r w:rsidRPr="00693F9A">
              <w:t>5077021002,  КПП</w:t>
            </w:r>
            <w:proofErr w:type="gramEnd"/>
            <w:r w:rsidRPr="00693F9A">
              <w:t xml:space="preserve">     507701001</w:t>
            </w:r>
          </w:p>
          <w:p w14:paraId="5CBEC9EA" w14:textId="77777777" w:rsidR="00FA6386" w:rsidRPr="00693F9A" w:rsidRDefault="00FA6386" w:rsidP="00FA6386">
            <w:pPr>
              <w:tabs>
                <w:tab w:val="left" w:pos="0"/>
              </w:tabs>
              <w:jc w:val="both"/>
            </w:pPr>
            <w:r w:rsidRPr="00693F9A">
              <w:t>ОКПО 99190589</w:t>
            </w:r>
          </w:p>
          <w:p w14:paraId="1E54F252" w14:textId="77777777" w:rsidR="00FA6386" w:rsidRPr="00693F9A" w:rsidRDefault="00FA6386" w:rsidP="00FA6386">
            <w:pPr>
              <w:tabs>
                <w:tab w:val="left" w:pos="0"/>
              </w:tabs>
              <w:jc w:val="both"/>
              <w:rPr>
                <w:b/>
              </w:rPr>
            </w:pPr>
            <w:r w:rsidRPr="00693F9A">
              <w:rPr>
                <w:b/>
                <w:i/>
              </w:rPr>
              <w:t>Банковские реквизиты</w:t>
            </w:r>
            <w:r w:rsidRPr="00693F9A">
              <w:rPr>
                <w:b/>
              </w:rPr>
              <w:t>:</w:t>
            </w:r>
          </w:p>
          <w:p w14:paraId="3BE1053D" w14:textId="77777777" w:rsidR="00FA6386" w:rsidRPr="00693F9A" w:rsidRDefault="00FA6386" w:rsidP="00FA6386">
            <w:pPr>
              <w:tabs>
                <w:tab w:val="left" w:pos="0"/>
              </w:tabs>
              <w:jc w:val="both"/>
            </w:pPr>
            <w:r w:rsidRPr="00693F9A">
              <w:t>ПАО «УРАЛСИБ» г. Москва</w:t>
            </w:r>
          </w:p>
          <w:p w14:paraId="4292B9A5" w14:textId="77777777" w:rsidR="00FA6386" w:rsidRPr="00693F9A" w:rsidRDefault="00FA6386" w:rsidP="00FA6386">
            <w:pPr>
              <w:tabs>
                <w:tab w:val="left" w:pos="0"/>
              </w:tabs>
              <w:jc w:val="both"/>
            </w:pPr>
            <w:r w:rsidRPr="00693F9A">
              <w:t>р/с 40702810902120001948</w:t>
            </w:r>
          </w:p>
          <w:p w14:paraId="11E8C988" w14:textId="77777777" w:rsidR="00FA6386" w:rsidRPr="00693F9A" w:rsidRDefault="00FA6386" w:rsidP="00FA6386">
            <w:pPr>
              <w:tabs>
                <w:tab w:val="left" w:pos="0"/>
              </w:tabs>
              <w:jc w:val="both"/>
            </w:pPr>
            <w:r w:rsidRPr="00693F9A">
              <w:t>к/с 30101810100000000787</w:t>
            </w:r>
          </w:p>
          <w:p w14:paraId="2A883109" w14:textId="77777777" w:rsidR="00FA6386" w:rsidRDefault="00FA6386" w:rsidP="00FA6386">
            <w:pPr>
              <w:tabs>
                <w:tab w:val="left" w:pos="0"/>
              </w:tabs>
              <w:jc w:val="both"/>
            </w:pPr>
            <w:r w:rsidRPr="00693F9A">
              <w:t>БИК 044525787</w:t>
            </w:r>
          </w:p>
          <w:p w14:paraId="45CDFCD0" w14:textId="77777777" w:rsidR="00FA6386" w:rsidRDefault="00FA6386" w:rsidP="00FA6386">
            <w:pPr>
              <w:tabs>
                <w:tab w:val="left" w:pos="0"/>
              </w:tabs>
              <w:jc w:val="both"/>
            </w:pPr>
          </w:p>
          <w:p w14:paraId="0A68898A" w14:textId="77777777" w:rsidR="00FA6386" w:rsidRDefault="00FA6386" w:rsidP="00FA6386">
            <w:pPr>
              <w:tabs>
                <w:tab w:val="left" w:pos="0"/>
              </w:tabs>
              <w:spacing w:line="276" w:lineRule="auto"/>
              <w:jc w:val="both"/>
              <w:rPr>
                <w:rStyle w:val="af8"/>
                <w:color w:val="000000" w:themeColor="text1"/>
              </w:rPr>
            </w:pPr>
            <w:r w:rsidRPr="009C3054">
              <w:rPr>
                <w:iCs/>
                <w:color w:val="000000" w:themeColor="text1"/>
                <w:lang w:val="en-US"/>
              </w:rPr>
              <w:t>e</w:t>
            </w:r>
            <w:r w:rsidRPr="00A1227C">
              <w:rPr>
                <w:iCs/>
                <w:color w:val="000000" w:themeColor="text1"/>
              </w:rPr>
              <w:t>-</w:t>
            </w:r>
            <w:r w:rsidRPr="009C3054">
              <w:rPr>
                <w:iCs/>
                <w:color w:val="000000" w:themeColor="text1"/>
                <w:lang w:val="en-US"/>
              </w:rPr>
              <w:t>mail</w:t>
            </w:r>
            <w:r>
              <w:rPr>
                <w:iCs/>
                <w:color w:val="000000" w:themeColor="text1"/>
              </w:rPr>
              <w:t>:</w:t>
            </w:r>
            <w:r w:rsidRPr="00A1227C">
              <w:rPr>
                <w:iCs/>
                <w:color w:val="000000" w:themeColor="text1"/>
              </w:rPr>
              <w:t xml:space="preserve"> </w:t>
            </w:r>
            <w:hyperlink r:id="rId8" w:tooltip="2367550@petruhino.ru" w:history="1">
              <w:r w:rsidRPr="00A1227C">
                <w:rPr>
                  <w:rStyle w:val="af8"/>
                  <w:color w:val="000000" w:themeColor="text1"/>
                </w:rPr>
                <w:t>2367550@</w:t>
              </w:r>
              <w:proofErr w:type="spellStart"/>
              <w:r w:rsidRPr="009C3054">
                <w:rPr>
                  <w:rStyle w:val="af8"/>
                  <w:color w:val="000000" w:themeColor="text1"/>
                  <w:lang w:val="en-US"/>
                </w:rPr>
                <w:t>petruhino</w:t>
              </w:r>
              <w:proofErr w:type="spellEnd"/>
              <w:r w:rsidRPr="00A1227C">
                <w:rPr>
                  <w:rStyle w:val="af8"/>
                  <w:color w:val="000000" w:themeColor="text1"/>
                </w:rPr>
                <w:t>.</w:t>
              </w:r>
              <w:proofErr w:type="spellStart"/>
              <w:r w:rsidRPr="009C3054">
                <w:rPr>
                  <w:rStyle w:val="af8"/>
                  <w:color w:val="000000" w:themeColor="text1"/>
                  <w:lang w:val="en-US"/>
                </w:rPr>
                <w:t>ru</w:t>
              </w:r>
              <w:proofErr w:type="spellEnd"/>
            </w:hyperlink>
          </w:p>
          <w:p w14:paraId="67711BAB" w14:textId="77777777" w:rsidR="00FA6386" w:rsidRPr="00693F9A" w:rsidRDefault="00FA6386" w:rsidP="00FA6386">
            <w:pPr>
              <w:tabs>
                <w:tab w:val="left" w:pos="0"/>
              </w:tabs>
              <w:jc w:val="both"/>
              <w:rPr>
                <w:b/>
              </w:rPr>
            </w:pPr>
          </w:p>
          <w:p w14:paraId="793F5339" w14:textId="77777777" w:rsidR="00FA6386" w:rsidRPr="00693F9A" w:rsidRDefault="00FA6386" w:rsidP="00FA6386">
            <w:pPr>
              <w:tabs>
                <w:tab w:val="left" w:pos="0"/>
              </w:tabs>
              <w:spacing w:line="276" w:lineRule="auto"/>
              <w:jc w:val="both"/>
              <w:rPr>
                <w:b/>
              </w:rPr>
            </w:pPr>
            <w:r w:rsidRPr="00693F9A">
              <w:rPr>
                <w:b/>
              </w:rPr>
              <w:t>Генеральный директор</w:t>
            </w:r>
          </w:p>
          <w:p w14:paraId="0D68A553" w14:textId="77777777" w:rsidR="00FA6386" w:rsidRPr="00693F9A" w:rsidRDefault="00FA6386" w:rsidP="00FA6386">
            <w:pPr>
              <w:tabs>
                <w:tab w:val="left" w:pos="0"/>
              </w:tabs>
              <w:spacing w:line="276" w:lineRule="auto"/>
              <w:jc w:val="both"/>
              <w:rPr>
                <w:b/>
              </w:rPr>
            </w:pPr>
          </w:p>
          <w:p w14:paraId="029B1F1F" w14:textId="77777777" w:rsidR="00FA6386" w:rsidRPr="00693F9A" w:rsidRDefault="00FA6386" w:rsidP="00FA6386">
            <w:pPr>
              <w:tabs>
                <w:tab w:val="left" w:pos="0"/>
              </w:tabs>
              <w:spacing w:line="276" w:lineRule="auto"/>
              <w:jc w:val="both"/>
              <w:rPr>
                <w:bCs/>
                <w:u w:val="single"/>
              </w:rPr>
            </w:pPr>
            <w:r w:rsidRPr="00693F9A">
              <w:t>_______________________</w:t>
            </w:r>
            <w:r w:rsidRPr="00693F9A">
              <w:rPr>
                <w:bCs/>
              </w:rPr>
              <w:t xml:space="preserve">      Д.Ю. Буряк</w:t>
            </w:r>
          </w:p>
          <w:p w14:paraId="1405A40F" w14:textId="77777777" w:rsidR="004F233B" w:rsidRPr="00383AFC" w:rsidRDefault="004F233B" w:rsidP="00383AFC">
            <w:pPr>
              <w:tabs>
                <w:tab w:val="left" w:pos="0"/>
              </w:tabs>
              <w:spacing w:line="276" w:lineRule="auto"/>
              <w:jc w:val="both"/>
              <w:rPr>
                <w:rStyle w:val="FontStyle15"/>
                <w:b/>
              </w:rPr>
            </w:pPr>
          </w:p>
          <w:p w14:paraId="377384FB" w14:textId="77777777" w:rsidR="00551198" w:rsidRPr="00383AFC" w:rsidRDefault="00551198" w:rsidP="00383AFC">
            <w:pPr>
              <w:tabs>
                <w:tab w:val="left" w:pos="0"/>
              </w:tabs>
              <w:spacing w:line="276" w:lineRule="auto"/>
              <w:jc w:val="both"/>
              <w:rPr>
                <w:rStyle w:val="FontStyle15"/>
              </w:rPr>
            </w:pPr>
          </w:p>
        </w:tc>
        <w:tc>
          <w:tcPr>
            <w:tcW w:w="5387" w:type="dxa"/>
            <w:vAlign w:val="center"/>
          </w:tcPr>
          <w:p w14:paraId="65C15E22" w14:textId="77777777" w:rsidR="00551198" w:rsidRPr="00FA6386" w:rsidRDefault="00800C16" w:rsidP="00383AFC">
            <w:pPr>
              <w:tabs>
                <w:tab w:val="left" w:pos="0"/>
              </w:tabs>
              <w:spacing w:line="276" w:lineRule="auto"/>
              <w:jc w:val="both"/>
              <w:rPr>
                <w:rStyle w:val="FontStyle15"/>
                <w:b/>
                <w:sz w:val="24"/>
                <w:szCs w:val="24"/>
              </w:rPr>
            </w:pPr>
            <w:r w:rsidRPr="00FA6386">
              <w:rPr>
                <w:rStyle w:val="FontStyle15"/>
                <w:b/>
                <w:sz w:val="24"/>
                <w:szCs w:val="24"/>
              </w:rPr>
              <w:t>Паспортные данные:</w:t>
            </w:r>
          </w:p>
          <w:p w14:paraId="46452D18" w14:textId="77777777" w:rsidR="00D04A39" w:rsidRPr="00FA6386" w:rsidRDefault="00D04A39" w:rsidP="00383AFC">
            <w:pPr>
              <w:tabs>
                <w:tab w:val="left" w:pos="0"/>
              </w:tabs>
              <w:spacing w:line="276" w:lineRule="auto"/>
              <w:jc w:val="both"/>
              <w:rPr>
                <w:rStyle w:val="FontStyle15"/>
                <w:b/>
                <w:sz w:val="24"/>
                <w:szCs w:val="24"/>
              </w:rPr>
            </w:pPr>
          </w:p>
          <w:p w14:paraId="66DFDD63" w14:textId="77777777" w:rsidR="00D04A39" w:rsidRPr="00FA6386" w:rsidRDefault="00D04A39" w:rsidP="00383AFC">
            <w:pPr>
              <w:tabs>
                <w:tab w:val="left" w:pos="0"/>
              </w:tabs>
              <w:spacing w:line="276" w:lineRule="auto"/>
              <w:jc w:val="both"/>
              <w:rPr>
                <w:rStyle w:val="FontStyle15"/>
                <w:b/>
                <w:sz w:val="24"/>
                <w:szCs w:val="24"/>
              </w:rPr>
            </w:pPr>
          </w:p>
          <w:p w14:paraId="353D1FD8" w14:textId="77777777" w:rsidR="00372F85" w:rsidRPr="00FA6386" w:rsidRDefault="00372F85" w:rsidP="00383AFC">
            <w:pPr>
              <w:tabs>
                <w:tab w:val="left" w:pos="0"/>
              </w:tabs>
              <w:spacing w:line="276" w:lineRule="auto"/>
              <w:jc w:val="both"/>
              <w:rPr>
                <w:rStyle w:val="FontStyle15"/>
                <w:b/>
                <w:sz w:val="24"/>
                <w:szCs w:val="24"/>
              </w:rPr>
            </w:pPr>
            <w:r w:rsidRPr="00FA6386">
              <w:rPr>
                <w:rStyle w:val="FontStyle15"/>
                <w:b/>
                <w:sz w:val="24"/>
                <w:szCs w:val="24"/>
              </w:rPr>
              <w:t>Адрес проживания</w:t>
            </w:r>
          </w:p>
          <w:p w14:paraId="04FB6522" w14:textId="77777777" w:rsidR="00D04A39" w:rsidRPr="00FA6386" w:rsidRDefault="00D04A39" w:rsidP="00383AFC">
            <w:pPr>
              <w:tabs>
                <w:tab w:val="left" w:pos="0"/>
              </w:tabs>
              <w:spacing w:line="276" w:lineRule="auto"/>
              <w:jc w:val="both"/>
              <w:rPr>
                <w:rStyle w:val="FontStyle15"/>
                <w:b/>
                <w:sz w:val="24"/>
                <w:szCs w:val="24"/>
              </w:rPr>
            </w:pPr>
          </w:p>
          <w:p w14:paraId="3B637DA7" w14:textId="77777777" w:rsidR="00D04A39" w:rsidRPr="00FA6386" w:rsidRDefault="00D04A39" w:rsidP="00383AFC">
            <w:pPr>
              <w:tabs>
                <w:tab w:val="left" w:pos="0"/>
              </w:tabs>
              <w:spacing w:line="276" w:lineRule="auto"/>
              <w:jc w:val="both"/>
              <w:rPr>
                <w:rStyle w:val="FontStyle15"/>
                <w:b/>
                <w:sz w:val="24"/>
                <w:szCs w:val="24"/>
              </w:rPr>
            </w:pPr>
          </w:p>
          <w:p w14:paraId="72D84143" w14:textId="77777777" w:rsidR="00551198" w:rsidRPr="00FA6386" w:rsidRDefault="004C7A34" w:rsidP="00383AFC">
            <w:pPr>
              <w:tabs>
                <w:tab w:val="left" w:pos="0"/>
              </w:tabs>
              <w:spacing w:line="276" w:lineRule="auto"/>
              <w:jc w:val="both"/>
              <w:rPr>
                <w:rStyle w:val="FontStyle15"/>
                <w:b/>
                <w:sz w:val="24"/>
                <w:szCs w:val="24"/>
              </w:rPr>
            </w:pPr>
            <w:r w:rsidRPr="00FA6386">
              <w:rPr>
                <w:rStyle w:val="FontStyle15"/>
                <w:b/>
                <w:sz w:val="24"/>
                <w:szCs w:val="24"/>
              </w:rPr>
              <w:t xml:space="preserve">Контактный телефон: </w:t>
            </w:r>
          </w:p>
          <w:p w14:paraId="6D4CA01F" w14:textId="77777777" w:rsidR="00FD1BA9" w:rsidRPr="00FA6386" w:rsidRDefault="00FD1BA9" w:rsidP="00383AFC">
            <w:pPr>
              <w:tabs>
                <w:tab w:val="left" w:pos="0"/>
              </w:tabs>
              <w:spacing w:line="276" w:lineRule="auto"/>
              <w:jc w:val="both"/>
              <w:rPr>
                <w:rStyle w:val="FontStyle15"/>
                <w:b/>
                <w:sz w:val="24"/>
                <w:szCs w:val="24"/>
              </w:rPr>
            </w:pPr>
          </w:p>
          <w:p w14:paraId="2FA7BDF9" w14:textId="77777777" w:rsidR="00FD1BA9" w:rsidRPr="00FA6386" w:rsidRDefault="00FD1BA9" w:rsidP="00383AFC">
            <w:pPr>
              <w:tabs>
                <w:tab w:val="left" w:pos="0"/>
              </w:tabs>
              <w:spacing w:line="276" w:lineRule="auto"/>
              <w:jc w:val="both"/>
              <w:rPr>
                <w:rStyle w:val="FontStyle15"/>
                <w:b/>
                <w:sz w:val="24"/>
                <w:szCs w:val="24"/>
              </w:rPr>
            </w:pPr>
          </w:p>
          <w:p w14:paraId="512FC4E9" w14:textId="77777777" w:rsidR="00FD1BA9" w:rsidRPr="00FA6386" w:rsidRDefault="00FD1BA9" w:rsidP="00383AFC">
            <w:pPr>
              <w:tabs>
                <w:tab w:val="left" w:pos="0"/>
              </w:tabs>
              <w:spacing w:line="276" w:lineRule="auto"/>
              <w:jc w:val="both"/>
              <w:rPr>
                <w:rStyle w:val="FontStyle15"/>
                <w:b/>
                <w:sz w:val="24"/>
                <w:szCs w:val="24"/>
              </w:rPr>
            </w:pPr>
            <w:proofErr w:type="spellStart"/>
            <w:proofErr w:type="gramStart"/>
            <w:r w:rsidRPr="00FA6386">
              <w:rPr>
                <w:rStyle w:val="FontStyle15"/>
                <w:b/>
                <w:sz w:val="24"/>
                <w:szCs w:val="24"/>
              </w:rPr>
              <w:t>Эл.почта</w:t>
            </w:r>
            <w:proofErr w:type="spellEnd"/>
            <w:proofErr w:type="gramEnd"/>
            <w:r w:rsidRPr="00FA6386">
              <w:rPr>
                <w:rStyle w:val="FontStyle15"/>
                <w:b/>
                <w:sz w:val="24"/>
                <w:szCs w:val="24"/>
              </w:rPr>
              <w:t>:</w:t>
            </w:r>
          </w:p>
          <w:p w14:paraId="30A1F51D" w14:textId="77777777" w:rsidR="00D04A39" w:rsidRPr="00FA6386" w:rsidRDefault="00D04A39" w:rsidP="00383AFC">
            <w:pPr>
              <w:tabs>
                <w:tab w:val="left" w:pos="0"/>
              </w:tabs>
              <w:spacing w:line="276" w:lineRule="auto"/>
              <w:jc w:val="both"/>
              <w:rPr>
                <w:rStyle w:val="FontStyle15"/>
                <w:b/>
                <w:sz w:val="24"/>
                <w:szCs w:val="24"/>
              </w:rPr>
            </w:pPr>
          </w:p>
          <w:p w14:paraId="5045248A" w14:textId="77777777" w:rsidR="00C031C2" w:rsidRPr="00FA6386" w:rsidRDefault="00C031C2" w:rsidP="00383AFC">
            <w:pPr>
              <w:tabs>
                <w:tab w:val="left" w:pos="0"/>
              </w:tabs>
              <w:spacing w:line="276" w:lineRule="auto"/>
              <w:jc w:val="both"/>
              <w:rPr>
                <w:rStyle w:val="FontStyle15"/>
                <w:b/>
                <w:sz w:val="24"/>
                <w:szCs w:val="24"/>
              </w:rPr>
            </w:pPr>
          </w:p>
          <w:p w14:paraId="07979528" w14:textId="77777777" w:rsidR="00551198" w:rsidRPr="00FA6386" w:rsidRDefault="00551198" w:rsidP="00383AFC">
            <w:pPr>
              <w:tabs>
                <w:tab w:val="left" w:pos="0"/>
              </w:tabs>
              <w:spacing w:line="276" w:lineRule="auto"/>
              <w:jc w:val="both"/>
              <w:rPr>
                <w:rStyle w:val="FontStyle15"/>
                <w:b/>
                <w:sz w:val="24"/>
                <w:szCs w:val="24"/>
              </w:rPr>
            </w:pPr>
          </w:p>
          <w:p w14:paraId="5D41DCE5" w14:textId="77777777" w:rsidR="00551198" w:rsidRPr="00FA6386" w:rsidRDefault="00EB703A" w:rsidP="00383AFC">
            <w:pPr>
              <w:tabs>
                <w:tab w:val="left" w:pos="0"/>
              </w:tabs>
              <w:spacing w:line="276" w:lineRule="auto"/>
              <w:jc w:val="both"/>
              <w:rPr>
                <w:rStyle w:val="FontStyle15"/>
                <w:b/>
                <w:sz w:val="24"/>
                <w:szCs w:val="24"/>
              </w:rPr>
            </w:pPr>
            <w:r w:rsidRPr="00FA6386">
              <w:rPr>
                <w:rStyle w:val="FontStyle15"/>
                <w:b/>
                <w:sz w:val="24"/>
                <w:szCs w:val="24"/>
              </w:rPr>
              <w:t>Собственник</w:t>
            </w:r>
            <w:r w:rsidR="004C7A34" w:rsidRPr="00FA6386">
              <w:rPr>
                <w:rStyle w:val="FontStyle15"/>
                <w:b/>
                <w:sz w:val="24"/>
                <w:szCs w:val="24"/>
              </w:rPr>
              <w:t>:</w:t>
            </w:r>
          </w:p>
          <w:p w14:paraId="42C43454" w14:textId="77777777" w:rsidR="00551198" w:rsidRPr="00FA6386" w:rsidRDefault="00551198" w:rsidP="00383AFC">
            <w:pPr>
              <w:tabs>
                <w:tab w:val="left" w:pos="0"/>
              </w:tabs>
              <w:spacing w:line="276" w:lineRule="auto"/>
              <w:jc w:val="both"/>
              <w:rPr>
                <w:rStyle w:val="FontStyle15"/>
                <w:b/>
                <w:sz w:val="24"/>
                <w:szCs w:val="24"/>
              </w:rPr>
            </w:pPr>
          </w:p>
          <w:p w14:paraId="7C184D02" w14:textId="77777777" w:rsidR="00551198" w:rsidRPr="00FA6386" w:rsidRDefault="004C7A34" w:rsidP="00383AFC">
            <w:pPr>
              <w:tabs>
                <w:tab w:val="left" w:pos="0"/>
              </w:tabs>
              <w:spacing w:line="276" w:lineRule="auto"/>
              <w:jc w:val="both"/>
              <w:rPr>
                <w:rStyle w:val="FontStyle15"/>
                <w:sz w:val="24"/>
                <w:szCs w:val="24"/>
              </w:rPr>
            </w:pPr>
            <w:r w:rsidRPr="00FA6386">
              <w:rPr>
                <w:rStyle w:val="FontStyle15"/>
                <w:sz w:val="24"/>
                <w:szCs w:val="24"/>
              </w:rPr>
              <w:t>_________________/</w:t>
            </w:r>
            <w:r w:rsidR="004F233B" w:rsidRPr="00FA6386">
              <w:rPr>
                <w:rStyle w:val="FontStyle15"/>
                <w:sz w:val="24"/>
                <w:szCs w:val="24"/>
              </w:rPr>
              <w:t xml:space="preserve"> </w:t>
            </w:r>
            <w:r w:rsidR="00FD1BA9" w:rsidRPr="00FA6386">
              <w:rPr>
                <w:rStyle w:val="FontStyle15"/>
                <w:sz w:val="24"/>
                <w:szCs w:val="24"/>
              </w:rPr>
              <w:t>_____________________</w:t>
            </w:r>
            <w:r w:rsidR="004F233B" w:rsidRPr="00FA6386">
              <w:rPr>
                <w:rStyle w:val="FontStyle15"/>
                <w:sz w:val="24"/>
                <w:szCs w:val="24"/>
              </w:rPr>
              <w:t xml:space="preserve"> </w:t>
            </w:r>
            <w:r w:rsidRPr="00FA6386">
              <w:rPr>
                <w:rStyle w:val="FontStyle15"/>
                <w:sz w:val="24"/>
                <w:szCs w:val="24"/>
              </w:rPr>
              <w:t>/</w:t>
            </w:r>
          </w:p>
          <w:p w14:paraId="4B4F4567" w14:textId="77777777" w:rsidR="00551198" w:rsidRPr="00FA6386" w:rsidRDefault="00551198" w:rsidP="00383AFC">
            <w:pPr>
              <w:tabs>
                <w:tab w:val="left" w:pos="0"/>
              </w:tabs>
              <w:spacing w:line="276" w:lineRule="auto"/>
              <w:jc w:val="both"/>
              <w:rPr>
                <w:rStyle w:val="FontStyle15"/>
                <w:sz w:val="24"/>
                <w:szCs w:val="24"/>
              </w:rPr>
            </w:pPr>
          </w:p>
        </w:tc>
      </w:tr>
    </w:tbl>
    <w:p w14:paraId="4C584582" w14:textId="77777777" w:rsidR="00AF70CF" w:rsidRDefault="00AF70CF" w:rsidP="00376A24">
      <w:pPr>
        <w:spacing w:after="200"/>
        <w:jc w:val="right"/>
      </w:pPr>
    </w:p>
    <w:sectPr w:rsidR="00AF70CF" w:rsidSect="00231BC0">
      <w:headerReference w:type="default" r:id="rId9"/>
      <w:footerReference w:type="default" r:id="rId10"/>
      <w:pgSz w:w="11906" w:h="16838"/>
      <w:pgMar w:top="709" w:right="707" w:bottom="777" w:left="720" w:header="17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3B0BE" w14:textId="77777777" w:rsidR="0038238E" w:rsidRDefault="0038238E">
      <w:r>
        <w:separator/>
      </w:r>
    </w:p>
  </w:endnote>
  <w:endnote w:type="continuationSeparator" w:id="0">
    <w:p w14:paraId="14E571B8" w14:textId="77777777" w:rsidR="0038238E" w:rsidRDefault="0038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48FB" w14:textId="77777777" w:rsidR="00850048" w:rsidRPr="00376A24" w:rsidRDefault="00850048">
    <w:pPr>
      <w:pStyle w:val="af1"/>
      <w:pBdr>
        <w:top w:val="thinThickSmallGap" w:sz="24" w:space="1" w:color="622423" w:themeColor="accent2" w:themeShade="7F"/>
      </w:pBdr>
      <w:rPr>
        <w:rFonts w:asciiTheme="majorHAnsi" w:eastAsiaTheme="majorEastAsia" w:hAnsiTheme="majorHAnsi" w:cstheme="majorBidi"/>
        <w:i/>
        <w:sz w:val="20"/>
        <w:szCs w:val="20"/>
      </w:rPr>
    </w:pPr>
    <w:r w:rsidRPr="00376A24">
      <w:rPr>
        <w:rFonts w:asciiTheme="majorHAnsi" w:eastAsiaTheme="majorEastAsia" w:hAnsiTheme="majorHAnsi" w:cstheme="majorBidi"/>
        <w:i/>
        <w:sz w:val="20"/>
        <w:szCs w:val="20"/>
      </w:rPr>
      <w:t>Договор обслуживания</w:t>
    </w:r>
    <w:r w:rsidRPr="00376A24">
      <w:rPr>
        <w:rFonts w:asciiTheme="majorHAnsi" w:eastAsiaTheme="majorEastAsia" w:hAnsiTheme="majorHAnsi" w:cstheme="majorBidi"/>
        <w:i/>
        <w:sz w:val="20"/>
        <w:szCs w:val="20"/>
      </w:rPr>
      <w:ptab w:relativeTo="margin" w:alignment="right" w:leader="none"/>
    </w:r>
    <w:r w:rsidRPr="00376A24">
      <w:rPr>
        <w:rFonts w:asciiTheme="majorHAnsi" w:eastAsiaTheme="majorEastAsia" w:hAnsiTheme="majorHAnsi" w:cstheme="majorBidi"/>
        <w:i/>
        <w:sz w:val="20"/>
        <w:szCs w:val="20"/>
      </w:rPr>
      <w:t xml:space="preserve">Страница </w:t>
    </w:r>
    <w:r w:rsidRPr="00376A24">
      <w:rPr>
        <w:rFonts w:asciiTheme="minorHAnsi" w:eastAsiaTheme="minorEastAsia" w:hAnsiTheme="minorHAnsi" w:cstheme="minorBidi"/>
        <w:i/>
        <w:sz w:val="20"/>
        <w:szCs w:val="20"/>
      </w:rPr>
      <w:fldChar w:fldCharType="begin"/>
    </w:r>
    <w:r w:rsidRPr="00376A24">
      <w:rPr>
        <w:i/>
        <w:sz w:val="20"/>
        <w:szCs w:val="20"/>
      </w:rPr>
      <w:instrText>PAGE   \* MERGEFORMAT</w:instrText>
    </w:r>
    <w:r w:rsidRPr="00376A24">
      <w:rPr>
        <w:rFonts w:asciiTheme="minorHAnsi" w:eastAsiaTheme="minorEastAsia" w:hAnsiTheme="minorHAnsi" w:cstheme="minorBidi"/>
        <w:i/>
        <w:sz w:val="20"/>
        <w:szCs w:val="20"/>
      </w:rPr>
      <w:fldChar w:fldCharType="separate"/>
    </w:r>
    <w:r w:rsidR="00836A9B" w:rsidRPr="00836A9B">
      <w:rPr>
        <w:rFonts w:asciiTheme="majorHAnsi" w:eastAsiaTheme="majorEastAsia" w:hAnsiTheme="majorHAnsi" w:cstheme="majorBidi"/>
        <w:i/>
        <w:noProof/>
        <w:sz w:val="20"/>
        <w:szCs w:val="20"/>
      </w:rPr>
      <w:t>5</w:t>
    </w:r>
    <w:r w:rsidRPr="00376A24">
      <w:rPr>
        <w:rFonts w:asciiTheme="majorHAnsi" w:eastAsiaTheme="majorEastAsia" w:hAnsiTheme="majorHAnsi" w:cstheme="majorBidi"/>
        <w:i/>
        <w:sz w:val="20"/>
        <w:szCs w:val="20"/>
      </w:rPr>
      <w:fldChar w:fldCharType="end"/>
    </w:r>
  </w:p>
  <w:p w14:paraId="16177F55" w14:textId="77777777" w:rsidR="00850048" w:rsidRPr="00376A24" w:rsidRDefault="00850048">
    <w:pPr>
      <w:pStyle w:val="af1"/>
      <w:tabs>
        <w:tab w:val="clear" w:pos="9355"/>
        <w:tab w:val="right" w:pos="9923"/>
      </w:tabs>
      <w:rPr>
        <w:rFonts w:ascii="Calibri" w:hAnsi="Calibri" w:cs="Calibri"/>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8E6E" w14:textId="77777777" w:rsidR="0038238E" w:rsidRDefault="0038238E">
      <w:r>
        <w:separator/>
      </w:r>
    </w:p>
  </w:footnote>
  <w:footnote w:type="continuationSeparator" w:id="0">
    <w:p w14:paraId="29361ACF" w14:textId="77777777" w:rsidR="0038238E" w:rsidRDefault="00382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8CF0" w14:textId="150637A7" w:rsidR="00231BC0" w:rsidRPr="00231BC0" w:rsidRDefault="00231BC0" w:rsidP="00231BC0">
    <w:pPr>
      <w:pStyle w:val="a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7A75"/>
    <w:multiLevelType w:val="multilevel"/>
    <w:tmpl w:val="24CE5A78"/>
    <w:lvl w:ilvl="0">
      <w:start w:val="2"/>
      <w:numFmt w:val="decimal"/>
      <w:lvlText w:val="%1."/>
      <w:lvlJc w:val="left"/>
      <w:pPr>
        <w:ind w:left="3189" w:hanging="495"/>
      </w:pPr>
      <w:rPr>
        <w:rFonts w:hint="default"/>
      </w:rPr>
    </w:lvl>
    <w:lvl w:ilvl="1">
      <w:start w:val="4"/>
      <w:numFmt w:val="decimal"/>
      <w:lvlText w:val="%1.%2."/>
      <w:lvlJc w:val="left"/>
      <w:pPr>
        <w:ind w:left="4183" w:hanging="495"/>
      </w:pPr>
      <w:rPr>
        <w:rFonts w:hint="default"/>
        <w:i w:val="0"/>
        <w:strike w:val="0"/>
      </w:rPr>
    </w:lvl>
    <w:lvl w:ilvl="2">
      <w:start w:val="1"/>
      <w:numFmt w:val="decimal"/>
      <w:lvlText w:val="%1.%2.%3."/>
      <w:lvlJc w:val="left"/>
      <w:pPr>
        <w:ind w:left="4124" w:hanging="720"/>
      </w:pPr>
      <w:rPr>
        <w:rFonts w:hint="default"/>
      </w:rPr>
    </w:lvl>
    <w:lvl w:ilvl="3">
      <w:start w:val="1"/>
      <w:numFmt w:val="decimal"/>
      <w:lvlText w:val="%1.%2.%3.%4."/>
      <w:lvlJc w:val="left"/>
      <w:pPr>
        <w:ind w:left="4337" w:hanging="720"/>
      </w:pPr>
      <w:rPr>
        <w:rFonts w:hint="default"/>
      </w:rPr>
    </w:lvl>
    <w:lvl w:ilvl="4">
      <w:start w:val="1"/>
      <w:numFmt w:val="decimal"/>
      <w:lvlText w:val="%1.%2.%3.%4.%5."/>
      <w:lvlJc w:val="left"/>
      <w:pPr>
        <w:ind w:left="4910" w:hanging="1080"/>
      </w:pPr>
      <w:rPr>
        <w:rFonts w:hint="default"/>
      </w:rPr>
    </w:lvl>
    <w:lvl w:ilvl="5">
      <w:start w:val="1"/>
      <w:numFmt w:val="decimal"/>
      <w:lvlText w:val="%1.%2.%3.%4.%5.%6."/>
      <w:lvlJc w:val="left"/>
      <w:pPr>
        <w:ind w:left="5123" w:hanging="1080"/>
      </w:pPr>
      <w:rPr>
        <w:rFonts w:hint="default"/>
      </w:rPr>
    </w:lvl>
    <w:lvl w:ilvl="6">
      <w:start w:val="1"/>
      <w:numFmt w:val="decimal"/>
      <w:lvlText w:val="%1.%2.%3.%4.%5.%6.%7."/>
      <w:lvlJc w:val="left"/>
      <w:pPr>
        <w:ind w:left="5696" w:hanging="1440"/>
      </w:pPr>
      <w:rPr>
        <w:rFonts w:hint="default"/>
      </w:rPr>
    </w:lvl>
    <w:lvl w:ilvl="7">
      <w:start w:val="1"/>
      <w:numFmt w:val="decimal"/>
      <w:lvlText w:val="%1.%2.%3.%4.%5.%6.%7.%8."/>
      <w:lvlJc w:val="left"/>
      <w:pPr>
        <w:ind w:left="5909" w:hanging="1440"/>
      </w:pPr>
      <w:rPr>
        <w:rFonts w:hint="default"/>
      </w:rPr>
    </w:lvl>
    <w:lvl w:ilvl="8">
      <w:start w:val="1"/>
      <w:numFmt w:val="decimal"/>
      <w:lvlText w:val="%1.%2.%3.%4.%5.%6.%7.%8.%9."/>
      <w:lvlJc w:val="left"/>
      <w:pPr>
        <w:ind w:left="6122" w:hanging="1440"/>
      </w:pPr>
      <w:rPr>
        <w:rFonts w:hint="default"/>
      </w:rPr>
    </w:lvl>
  </w:abstractNum>
  <w:abstractNum w:abstractNumId="1" w15:restartNumberingAfterBreak="0">
    <w:nsid w:val="15DC3FA1"/>
    <w:multiLevelType w:val="multilevel"/>
    <w:tmpl w:val="088AE3F4"/>
    <w:lvl w:ilvl="0">
      <w:start w:val="1"/>
      <w:numFmt w:val="decimal"/>
      <w:lvlText w:val="%1."/>
      <w:lvlJc w:val="left"/>
      <w:pPr>
        <w:ind w:left="1647" w:hanging="360"/>
      </w:pPr>
    </w:lvl>
    <w:lvl w:ilvl="1">
      <w:start w:val="1"/>
      <w:numFmt w:val="decimal"/>
      <w:lvlText w:val="%1.%2."/>
      <w:lvlJc w:val="left"/>
      <w:pPr>
        <w:ind w:left="360" w:hanging="360"/>
      </w:pPr>
      <w:rPr>
        <w:b w:val="0"/>
        <w:bCs/>
        <w:i w:val="0"/>
        <w:strike w:val="0"/>
        <w:color w:val="auto"/>
        <w:sz w:val="24"/>
        <w:szCs w:val="24"/>
      </w:rPr>
    </w:lvl>
    <w:lvl w:ilvl="2">
      <w:start w:val="1"/>
      <w:numFmt w:val="decimal"/>
      <w:lvlText w:val="%1.%2.%3."/>
      <w:lvlJc w:val="left"/>
      <w:pPr>
        <w:ind w:left="1004" w:hanging="720"/>
      </w:pPr>
      <w:rPr>
        <w:b w:val="0"/>
        <w:i w:val="0"/>
        <w:strike w:val="0"/>
        <w:color w:val="auto"/>
        <w:sz w:val="24"/>
        <w:szCs w:val="24"/>
      </w:rPr>
    </w:lvl>
    <w:lvl w:ilvl="3">
      <w:start w:val="1"/>
      <w:numFmt w:val="decimal"/>
      <w:lvlText w:val="%1.%2.%3.%4."/>
      <w:lvlJc w:val="left"/>
      <w:pPr>
        <w:ind w:left="2007" w:hanging="720"/>
      </w:pPr>
    </w:lvl>
    <w:lvl w:ilvl="4">
      <w:start w:val="1"/>
      <w:numFmt w:val="decimal"/>
      <w:lvlText w:val="%1.%2.%3.%4.%5."/>
      <w:lvlJc w:val="left"/>
      <w:pPr>
        <w:ind w:left="2367" w:hanging="1080"/>
      </w:pPr>
    </w:lvl>
    <w:lvl w:ilvl="5">
      <w:start w:val="1"/>
      <w:numFmt w:val="decimal"/>
      <w:lvlText w:val="%1.%2.%3.%4.%5.%6."/>
      <w:lvlJc w:val="left"/>
      <w:pPr>
        <w:ind w:left="2367" w:hanging="1080"/>
      </w:pPr>
    </w:lvl>
    <w:lvl w:ilvl="6">
      <w:start w:val="1"/>
      <w:numFmt w:val="decimal"/>
      <w:lvlText w:val="%1.%2.%3.%4.%5.%6.%7."/>
      <w:lvlJc w:val="left"/>
      <w:pPr>
        <w:ind w:left="2727" w:hanging="1440"/>
      </w:pPr>
    </w:lvl>
    <w:lvl w:ilvl="7">
      <w:start w:val="1"/>
      <w:numFmt w:val="decimal"/>
      <w:lvlText w:val="%1.%2.%3.%4.%5.%6.%7.%8."/>
      <w:lvlJc w:val="left"/>
      <w:pPr>
        <w:ind w:left="2727" w:hanging="1440"/>
      </w:pPr>
    </w:lvl>
    <w:lvl w:ilvl="8">
      <w:start w:val="1"/>
      <w:numFmt w:val="decimal"/>
      <w:lvlText w:val="%1.%2.%3.%4.%5.%6.%7.%8.%9."/>
      <w:lvlJc w:val="left"/>
      <w:pPr>
        <w:ind w:left="3087" w:hanging="1800"/>
      </w:pPr>
    </w:lvl>
  </w:abstractNum>
  <w:abstractNum w:abstractNumId="2" w15:restartNumberingAfterBreak="0">
    <w:nsid w:val="15E76A9D"/>
    <w:multiLevelType w:val="multilevel"/>
    <w:tmpl w:val="0098286C"/>
    <w:lvl w:ilvl="0">
      <w:start w:val="1"/>
      <w:numFmt w:val="decimal"/>
      <w:lvlText w:val="%1."/>
      <w:lvlJc w:val="left"/>
      <w:pPr>
        <w:ind w:left="520" w:hanging="520"/>
      </w:pPr>
    </w:lvl>
    <w:lvl w:ilvl="1">
      <w:start w:val="1"/>
      <w:numFmt w:val="decimal"/>
      <w:lvlText w:val="%1.%2."/>
      <w:lvlJc w:val="left"/>
      <w:pPr>
        <w:ind w:left="520" w:hanging="520"/>
      </w:pPr>
      <w:rPr>
        <w:b w:val="0"/>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665557E"/>
    <w:multiLevelType w:val="multilevel"/>
    <w:tmpl w:val="F5B23400"/>
    <w:lvl w:ilvl="0">
      <w:start w:val="1"/>
      <w:numFmt w:val="decimal"/>
      <w:lvlText w:val="%1."/>
      <w:lvlJc w:val="left"/>
      <w:pPr>
        <w:ind w:left="360" w:hanging="360"/>
      </w:pPr>
      <w:rPr>
        <w:b/>
        <w:bCs w:val="0"/>
        <w:color w:val="000000"/>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1F5F9D"/>
    <w:multiLevelType w:val="hybridMultilevel"/>
    <w:tmpl w:val="2D544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1069"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447F26"/>
    <w:multiLevelType w:val="multilevel"/>
    <w:tmpl w:val="6F466D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6F44684"/>
    <w:multiLevelType w:val="multilevel"/>
    <w:tmpl w:val="254E8C44"/>
    <w:lvl w:ilvl="0">
      <w:start w:val="1"/>
      <w:numFmt w:val="decimal"/>
      <w:lvlText w:val="%1."/>
      <w:lvlJc w:val="left"/>
      <w:pPr>
        <w:ind w:left="1647" w:hanging="360"/>
      </w:pPr>
    </w:lvl>
    <w:lvl w:ilvl="1">
      <w:start w:val="1"/>
      <w:numFmt w:val="decimal"/>
      <w:isLgl/>
      <w:lvlText w:val="%1.%2."/>
      <w:lvlJc w:val="left"/>
      <w:pPr>
        <w:ind w:left="360" w:hanging="360"/>
      </w:pPr>
      <w:rPr>
        <w:b w:val="0"/>
        <w:bCs/>
      </w:rPr>
    </w:lvl>
    <w:lvl w:ilvl="2">
      <w:start w:val="1"/>
      <w:numFmt w:val="decimal"/>
      <w:isLgl/>
      <w:lvlText w:val="%1.%2.%3."/>
      <w:lvlJc w:val="left"/>
      <w:pPr>
        <w:ind w:left="1004" w:hanging="720"/>
      </w:pPr>
    </w:lvl>
    <w:lvl w:ilvl="3">
      <w:start w:val="1"/>
      <w:numFmt w:val="decimal"/>
      <w:isLgl/>
      <w:lvlText w:val="%1.%2.%3.%4."/>
      <w:lvlJc w:val="left"/>
      <w:pPr>
        <w:ind w:left="2007" w:hanging="720"/>
      </w:pPr>
    </w:lvl>
    <w:lvl w:ilvl="4">
      <w:start w:val="1"/>
      <w:numFmt w:val="decimal"/>
      <w:isLgl/>
      <w:lvlText w:val="%1.%2.%3.%4.%5."/>
      <w:lvlJc w:val="left"/>
      <w:pPr>
        <w:ind w:left="2367" w:hanging="1080"/>
      </w:pPr>
    </w:lvl>
    <w:lvl w:ilvl="5">
      <w:start w:val="1"/>
      <w:numFmt w:val="decimal"/>
      <w:isLgl/>
      <w:lvlText w:val="%1.%2.%3.%4.%5.%6."/>
      <w:lvlJc w:val="left"/>
      <w:pPr>
        <w:ind w:left="2367" w:hanging="1080"/>
      </w:pPr>
    </w:lvl>
    <w:lvl w:ilvl="6">
      <w:start w:val="1"/>
      <w:numFmt w:val="decimal"/>
      <w:isLgl/>
      <w:lvlText w:val="%1.%2.%3.%4.%5.%6.%7."/>
      <w:lvlJc w:val="left"/>
      <w:pPr>
        <w:ind w:left="2727" w:hanging="1440"/>
      </w:pPr>
    </w:lvl>
    <w:lvl w:ilvl="7">
      <w:start w:val="1"/>
      <w:numFmt w:val="decimal"/>
      <w:isLgl/>
      <w:lvlText w:val="%1.%2.%3.%4.%5.%6.%7.%8."/>
      <w:lvlJc w:val="left"/>
      <w:pPr>
        <w:ind w:left="2727" w:hanging="1440"/>
      </w:pPr>
    </w:lvl>
    <w:lvl w:ilvl="8">
      <w:start w:val="1"/>
      <w:numFmt w:val="decimal"/>
      <w:isLgl/>
      <w:lvlText w:val="%1.%2.%3.%4.%5.%6.%7.%8.%9."/>
      <w:lvlJc w:val="left"/>
      <w:pPr>
        <w:ind w:left="3087" w:hanging="1800"/>
      </w:pPr>
    </w:lvl>
  </w:abstractNum>
  <w:abstractNum w:abstractNumId="7" w15:restartNumberingAfterBreak="0">
    <w:nsid w:val="4B6B0442"/>
    <w:multiLevelType w:val="multilevel"/>
    <w:tmpl w:val="FDE60E2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93331B2"/>
    <w:multiLevelType w:val="multilevel"/>
    <w:tmpl w:val="04A0E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15:restartNumberingAfterBreak="0">
    <w:nsid w:val="5D443A69"/>
    <w:multiLevelType w:val="multilevel"/>
    <w:tmpl w:val="3A2ADAF8"/>
    <w:lvl w:ilvl="0">
      <w:start w:val="1"/>
      <w:numFmt w:val="decimal"/>
      <w:lvlText w:val="%1."/>
      <w:lvlJc w:val="left"/>
      <w:pPr>
        <w:ind w:left="1647" w:hanging="360"/>
      </w:pPr>
    </w:lvl>
    <w:lvl w:ilvl="1">
      <w:start w:val="1"/>
      <w:numFmt w:val="decimal"/>
      <w:lvlText w:val="%1.%2."/>
      <w:lvlJc w:val="left"/>
      <w:pPr>
        <w:ind w:left="360" w:hanging="360"/>
      </w:pPr>
      <w:rPr>
        <w:b/>
        <w:bCs/>
        <w:sz w:val="18"/>
      </w:rPr>
    </w:lvl>
    <w:lvl w:ilvl="2">
      <w:start w:val="1"/>
      <w:numFmt w:val="decimal"/>
      <w:lvlText w:val="%1.%2.%3."/>
      <w:lvlJc w:val="left"/>
      <w:pPr>
        <w:ind w:left="1004" w:hanging="720"/>
      </w:pPr>
    </w:lvl>
    <w:lvl w:ilvl="3">
      <w:start w:val="1"/>
      <w:numFmt w:val="decimal"/>
      <w:lvlText w:val="%1.%2.%3.%4."/>
      <w:lvlJc w:val="left"/>
      <w:pPr>
        <w:ind w:left="2007" w:hanging="720"/>
      </w:pPr>
    </w:lvl>
    <w:lvl w:ilvl="4">
      <w:start w:val="1"/>
      <w:numFmt w:val="decimal"/>
      <w:lvlText w:val="%1.%2.%3.%4.%5."/>
      <w:lvlJc w:val="left"/>
      <w:pPr>
        <w:ind w:left="2367" w:hanging="1080"/>
      </w:pPr>
    </w:lvl>
    <w:lvl w:ilvl="5">
      <w:start w:val="1"/>
      <w:numFmt w:val="decimal"/>
      <w:lvlText w:val="%1.%2.%3.%4.%5.%6."/>
      <w:lvlJc w:val="left"/>
      <w:pPr>
        <w:ind w:left="2367" w:hanging="1080"/>
      </w:pPr>
    </w:lvl>
    <w:lvl w:ilvl="6">
      <w:start w:val="1"/>
      <w:numFmt w:val="decimal"/>
      <w:lvlText w:val="%1.%2.%3.%4.%5.%6.%7."/>
      <w:lvlJc w:val="left"/>
      <w:pPr>
        <w:ind w:left="2727" w:hanging="1440"/>
      </w:pPr>
    </w:lvl>
    <w:lvl w:ilvl="7">
      <w:start w:val="1"/>
      <w:numFmt w:val="decimal"/>
      <w:lvlText w:val="%1.%2.%3.%4.%5.%6.%7.%8."/>
      <w:lvlJc w:val="left"/>
      <w:pPr>
        <w:ind w:left="2727" w:hanging="1440"/>
      </w:pPr>
    </w:lvl>
    <w:lvl w:ilvl="8">
      <w:start w:val="1"/>
      <w:numFmt w:val="decimal"/>
      <w:lvlText w:val="%1.%2.%3.%4.%5.%6.%7.%8.%9."/>
      <w:lvlJc w:val="left"/>
      <w:pPr>
        <w:ind w:left="3087" w:hanging="1800"/>
      </w:pPr>
    </w:lvl>
  </w:abstractNum>
  <w:abstractNum w:abstractNumId="10" w15:restartNumberingAfterBreak="0">
    <w:nsid w:val="5DF37A8F"/>
    <w:multiLevelType w:val="multilevel"/>
    <w:tmpl w:val="2550D716"/>
    <w:lvl w:ilvl="0">
      <w:start w:val="1"/>
      <w:numFmt w:val="decimal"/>
      <w:lvlText w:val="%1."/>
      <w:lvlJc w:val="left"/>
      <w:pPr>
        <w:ind w:left="360" w:hanging="360"/>
      </w:pPr>
      <w:rPr>
        <w:b/>
        <w:bCs w:val="0"/>
        <w:color w:val="000000"/>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1A1B77"/>
    <w:multiLevelType w:val="multilevel"/>
    <w:tmpl w:val="C4BE2AFA"/>
    <w:lvl w:ilvl="0">
      <w:start w:val="1"/>
      <w:numFmt w:val="decimal"/>
      <w:lvlText w:val="%1."/>
      <w:lvlJc w:val="left"/>
      <w:pPr>
        <w:ind w:left="1647" w:hanging="360"/>
      </w:pPr>
    </w:lvl>
    <w:lvl w:ilvl="1">
      <w:start w:val="1"/>
      <w:numFmt w:val="decimal"/>
      <w:lvlText w:val="%1.%2."/>
      <w:lvlJc w:val="left"/>
      <w:pPr>
        <w:ind w:left="360" w:hanging="360"/>
      </w:pPr>
      <w:rPr>
        <w:b/>
        <w:bCs/>
        <w:sz w:val="18"/>
      </w:rPr>
    </w:lvl>
    <w:lvl w:ilvl="2">
      <w:start w:val="1"/>
      <w:numFmt w:val="decimal"/>
      <w:lvlText w:val="%1.%2.%3."/>
      <w:lvlJc w:val="left"/>
      <w:pPr>
        <w:ind w:left="1004" w:hanging="720"/>
      </w:pPr>
    </w:lvl>
    <w:lvl w:ilvl="3">
      <w:start w:val="1"/>
      <w:numFmt w:val="decimal"/>
      <w:lvlText w:val="%1.%2.%3.%4."/>
      <w:lvlJc w:val="left"/>
      <w:pPr>
        <w:ind w:left="2007" w:hanging="720"/>
      </w:pPr>
    </w:lvl>
    <w:lvl w:ilvl="4">
      <w:start w:val="1"/>
      <w:numFmt w:val="decimal"/>
      <w:lvlText w:val="%1.%2.%3.%4.%5."/>
      <w:lvlJc w:val="left"/>
      <w:pPr>
        <w:ind w:left="2367" w:hanging="1080"/>
      </w:pPr>
    </w:lvl>
    <w:lvl w:ilvl="5">
      <w:start w:val="1"/>
      <w:numFmt w:val="decimal"/>
      <w:lvlText w:val="%1.%2.%3.%4.%5.%6."/>
      <w:lvlJc w:val="left"/>
      <w:pPr>
        <w:ind w:left="2367" w:hanging="1080"/>
      </w:pPr>
    </w:lvl>
    <w:lvl w:ilvl="6">
      <w:start w:val="1"/>
      <w:numFmt w:val="decimal"/>
      <w:lvlText w:val="%1.%2.%3.%4.%5.%6.%7."/>
      <w:lvlJc w:val="left"/>
      <w:pPr>
        <w:ind w:left="2727" w:hanging="1440"/>
      </w:pPr>
    </w:lvl>
    <w:lvl w:ilvl="7">
      <w:start w:val="1"/>
      <w:numFmt w:val="decimal"/>
      <w:lvlText w:val="%1.%2.%3.%4.%5.%6.%7.%8."/>
      <w:lvlJc w:val="left"/>
      <w:pPr>
        <w:ind w:left="2727" w:hanging="1440"/>
      </w:pPr>
    </w:lvl>
    <w:lvl w:ilvl="8">
      <w:start w:val="1"/>
      <w:numFmt w:val="decimal"/>
      <w:lvlText w:val="%1.%2.%3.%4.%5.%6.%7.%8.%9."/>
      <w:lvlJc w:val="left"/>
      <w:pPr>
        <w:ind w:left="3087" w:hanging="1800"/>
      </w:pPr>
    </w:lvl>
  </w:abstractNum>
  <w:abstractNum w:abstractNumId="12" w15:restartNumberingAfterBreak="0">
    <w:nsid w:val="74BA4E3C"/>
    <w:multiLevelType w:val="multilevel"/>
    <w:tmpl w:val="04A0E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7EDD3B57"/>
    <w:multiLevelType w:val="multilevel"/>
    <w:tmpl w:val="ABF8F30E"/>
    <w:lvl w:ilvl="0">
      <w:start w:val="6"/>
      <w:numFmt w:val="decimal"/>
      <w:lvlText w:val="%1."/>
      <w:lvlJc w:val="left"/>
      <w:pPr>
        <w:ind w:left="360" w:hanging="360"/>
      </w:pPr>
      <w:rPr>
        <w:rFonts w:hint="default"/>
        <w:sz w:val="20"/>
        <w:szCs w:val="20"/>
      </w:rPr>
    </w:lvl>
    <w:lvl w:ilvl="1">
      <w:start w:val="1"/>
      <w:numFmt w:val="decimal"/>
      <w:lvlText w:val="%1.%2."/>
      <w:lvlJc w:val="left"/>
      <w:pPr>
        <w:ind w:left="1070" w:hanging="360"/>
      </w:pPr>
      <w:rPr>
        <w:rFonts w:hint="default"/>
        <w:strike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921482642">
    <w:abstractNumId w:val="1"/>
  </w:num>
  <w:num w:numId="2" w16cid:durableId="1031610917">
    <w:abstractNumId w:val="2"/>
  </w:num>
  <w:num w:numId="3" w16cid:durableId="1617829670">
    <w:abstractNumId w:val="3"/>
  </w:num>
  <w:num w:numId="4" w16cid:durableId="417795995">
    <w:abstractNumId w:val="5"/>
  </w:num>
  <w:num w:numId="5" w16cid:durableId="680933327">
    <w:abstractNumId w:val="9"/>
  </w:num>
  <w:num w:numId="6" w16cid:durableId="14785679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328027">
    <w:abstractNumId w:val="4"/>
  </w:num>
  <w:num w:numId="8" w16cid:durableId="19708215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06286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1107802">
    <w:abstractNumId w:val="7"/>
  </w:num>
  <w:num w:numId="11" w16cid:durableId="614404255">
    <w:abstractNumId w:val="0"/>
  </w:num>
  <w:num w:numId="12" w16cid:durableId="390351430">
    <w:abstractNumId w:val="13"/>
  </w:num>
  <w:num w:numId="13" w16cid:durableId="923219741">
    <w:abstractNumId w:val="11"/>
  </w:num>
  <w:num w:numId="14" w16cid:durableId="1596864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98"/>
    <w:rsid w:val="00001EE1"/>
    <w:rsid w:val="0003180E"/>
    <w:rsid w:val="00031C1D"/>
    <w:rsid w:val="000332DD"/>
    <w:rsid w:val="00034C58"/>
    <w:rsid w:val="00047C06"/>
    <w:rsid w:val="00053B33"/>
    <w:rsid w:val="000569C5"/>
    <w:rsid w:val="00057F91"/>
    <w:rsid w:val="00061AD1"/>
    <w:rsid w:val="000C5E42"/>
    <w:rsid w:val="00117F22"/>
    <w:rsid w:val="00121168"/>
    <w:rsid w:val="00143D3E"/>
    <w:rsid w:val="0015673E"/>
    <w:rsid w:val="00164F11"/>
    <w:rsid w:val="00196604"/>
    <w:rsid w:val="001A30A0"/>
    <w:rsid w:val="001B5702"/>
    <w:rsid w:val="001C41A3"/>
    <w:rsid w:val="001C53ED"/>
    <w:rsid w:val="001D52B9"/>
    <w:rsid w:val="001E3A55"/>
    <w:rsid w:val="001E4FD7"/>
    <w:rsid w:val="001E682C"/>
    <w:rsid w:val="001E79A5"/>
    <w:rsid w:val="001F177F"/>
    <w:rsid w:val="001F1D1A"/>
    <w:rsid w:val="00211031"/>
    <w:rsid w:val="00217122"/>
    <w:rsid w:val="00225217"/>
    <w:rsid w:val="0022525C"/>
    <w:rsid w:val="00231BC0"/>
    <w:rsid w:val="00234905"/>
    <w:rsid w:val="00234D81"/>
    <w:rsid w:val="0024762B"/>
    <w:rsid w:val="002569DF"/>
    <w:rsid w:val="00285732"/>
    <w:rsid w:val="00287299"/>
    <w:rsid w:val="00291073"/>
    <w:rsid w:val="002A2A51"/>
    <w:rsid w:val="002B0251"/>
    <w:rsid w:val="002D4712"/>
    <w:rsid w:val="002D7D7B"/>
    <w:rsid w:val="002F4521"/>
    <w:rsid w:val="0031662D"/>
    <w:rsid w:val="00316DEF"/>
    <w:rsid w:val="003175B8"/>
    <w:rsid w:val="0032098C"/>
    <w:rsid w:val="003277C1"/>
    <w:rsid w:val="00327ADA"/>
    <w:rsid w:val="003360E3"/>
    <w:rsid w:val="00337744"/>
    <w:rsid w:val="00344C81"/>
    <w:rsid w:val="00352827"/>
    <w:rsid w:val="00370DE5"/>
    <w:rsid w:val="00372F85"/>
    <w:rsid w:val="00375AC0"/>
    <w:rsid w:val="00376A24"/>
    <w:rsid w:val="003803AB"/>
    <w:rsid w:val="0038238E"/>
    <w:rsid w:val="0038253A"/>
    <w:rsid w:val="00383095"/>
    <w:rsid w:val="00383AFC"/>
    <w:rsid w:val="00390F9A"/>
    <w:rsid w:val="003A2E96"/>
    <w:rsid w:val="003A50CE"/>
    <w:rsid w:val="003A768F"/>
    <w:rsid w:val="003B3F50"/>
    <w:rsid w:val="003B5FED"/>
    <w:rsid w:val="003E0E03"/>
    <w:rsid w:val="003F5A6D"/>
    <w:rsid w:val="00402545"/>
    <w:rsid w:val="00431287"/>
    <w:rsid w:val="0043757A"/>
    <w:rsid w:val="00447D3A"/>
    <w:rsid w:val="00474CB5"/>
    <w:rsid w:val="00496657"/>
    <w:rsid w:val="004A6D91"/>
    <w:rsid w:val="004A74D7"/>
    <w:rsid w:val="004C73B4"/>
    <w:rsid w:val="004C7A34"/>
    <w:rsid w:val="004E58F3"/>
    <w:rsid w:val="004F01A8"/>
    <w:rsid w:val="004F233B"/>
    <w:rsid w:val="00510994"/>
    <w:rsid w:val="00513368"/>
    <w:rsid w:val="00525CDA"/>
    <w:rsid w:val="00530615"/>
    <w:rsid w:val="00535961"/>
    <w:rsid w:val="00551198"/>
    <w:rsid w:val="00554A87"/>
    <w:rsid w:val="005553D1"/>
    <w:rsid w:val="00557325"/>
    <w:rsid w:val="00557DB1"/>
    <w:rsid w:val="00583307"/>
    <w:rsid w:val="00597FF2"/>
    <w:rsid w:val="005B226E"/>
    <w:rsid w:val="005B3058"/>
    <w:rsid w:val="005C23B3"/>
    <w:rsid w:val="005D534B"/>
    <w:rsid w:val="005D65CC"/>
    <w:rsid w:val="005D6A64"/>
    <w:rsid w:val="00612A70"/>
    <w:rsid w:val="006142F5"/>
    <w:rsid w:val="00620284"/>
    <w:rsid w:val="0062055C"/>
    <w:rsid w:val="0062231B"/>
    <w:rsid w:val="00642C38"/>
    <w:rsid w:val="006439E5"/>
    <w:rsid w:val="006511CB"/>
    <w:rsid w:val="00691B9C"/>
    <w:rsid w:val="006C3438"/>
    <w:rsid w:val="006C5BDC"/>
    <w:rsid w:val="006D66CD"/>
    <w:rsid w:val="006F18E0"/>
    <w:rsid w:val="00705F8F"/>
    <w:rsid w:val="00715DAC"/>
    <w:rsid w:val="007267C4"/>
    <w:rsid w:val="00733B01"/>
    <w:rsid w:val="00751FA2"/>
    <w:rsid w:val="00763A1B"/>
    <w:rsid w:val="007710A8"/>
    <w:rsid w:val="00777C46"/>
    <w:rsid w:val="007810A9"/>
    <w:rsid w:val="0078244D"/>
    <w:rsid w:val="0078650B"/>
    <w:rsid w:val="007872E4"/>
    <w:rsid w:val="0079527E"/>
    <w:rsid w:val="007977FF"/>
    <w:rsid w:val="007B23F7"/>
    <w:rsid w:val="007C01A5"/>
    <w:rsid w:val="007C5B79"/>
    <w:rsid w:val="007D7D82"/>
    <w:rsid w:val="007E1C3B"/>
    <w:rsid w:val="007F09FE"/>
    <w:rsid w:val="007F31CB"/>
    <w:rsid w:val="007F4325"/>
    <w:rsid w:val="007F50D4"/>
    <w:rsid w:val="00800C16"/>
    <w:rsid w:val="00803E59"/>
    <w:rsid w:val="00810718"/>
    <w:rsid w:val="00814AAF"/>
    <w:rsid w:val="00821423"/>
    <w:rsid w:val="00836A9B"/>
    <w:rsid w:val="00842183"/>
    <w:rsid w:val="00850048"/>
    <w:rsid w:val="008564A1"/>
    <w:rsid w:val="0086261A"/>
    <w:rsid w:val="0087099B"/>
    <w:rsid w:val="00872A59"/>
    <w:rsid w:val="00881DBE"/>
    <w:rsid w:val="0088582B"/>
    <w:rsid w:val="008975FA"/>
    <w:rsid w:val="008A3EE8"/>
    <w:rsid w:val="008A5E25"/>
    <w:rsid w:val="008A62FE"/>
    <w:rsid w:val="008C63C6"/>
    <w:rsid w:val="008D2A89"/>
    <w:rsid w:val="008D50CC"/>
    <w:rsid w:val="008E3078"/>
    <w:rsid w:val="00903C24"/>
    <w:rsid w:val="00906E5E"/>
    <w:rsid w:val="00912A97"/>
    <w:rsid w:val="00915E9E"/>
    <w:rsid w:val="00923920"/>
    <w:rsid w:val="009254C5"/>
    <w:rsid w:val="00946FCF"/>
    <w:rsid w:val="00953AAF"/>
    <w:rsid w:val="00963713"/>
    <w:rsid w:val="00964CB9"/>
    <w:rsid w:val="009669B0"/>
    <w:rsid w:val="00971C12"/>
    <w:rsid w:val="009926E8"/>
    <w:rsid w:val="009B06F1"/>
    <w:rsid w:val="009B21F3"/>
    <w:rsid w:val="009C58D9"/>
    <w:rsid w:val="009D23F1"/>
    <w:rsid w:val="009F056C"/>
    <w:rsid w:val="009F4DF9"/>
    <w:rsid w:val="00A02423"/>
    <w:rsid w:val="00A2437C"/>
    <w:rsid w:val="00A47952"/>
    <w:rsid w:val="00A47D6A"/>
    <w:rsid w:val="00A56C74"/>
    <w:rsid w:val="00A61ECB"/>
    <w:rsid w:val="00A75C71"/>
    <w:rsid w:val="00AA2E46"/>
    <w:rsid w:val="00AA3A8B"/>
    <w:rsid w:val="00AB6773"/>
    <w:rsid w:val="00AC3168"/>
    <w:rsid w:val="00AC38D8"/>
    <w:rsid w:val="00AD5968"/>
    <w:rsid w:val="00AF70CF"/>
    <w:rsid w:val="00B17CFD"/>
    <w:rsid w:val="00B21439"/>
    <w:rsid w:val="00B2403A"/>
    <w:rsid w:val="00B50EEC"/>
    <w:rsid w:val="00B55DA8"/>
    <w:rsid w:val="00B674A7"/>
    <w:rsid w:val="00B72889"/>
    <w:rsid w:val="00B775C8"/>
    <w:rsid w:val="00B9198B"/>
    <w:rsid w:val="00B9228A"/>
    <w:rsid w:val="00B923B2"/>
    <w:rsid w:val="00B9566B"/>
    <w:rsid w:val="00BB6A8D"/>
    <w:rsid w:val="00BC226B"/>
    <w:rsid w:val="00BE5BF8"/>
    <w:rsid w:val="00BF0AE5"/>
    <w:rsid w:val="00BF48A0"/>
    <w:rsid w:val="00C031C2"/>
    <w:rsid w:val="00C056FC"/>
    <w:rsid w:val="00C24225"/>
    <w:rsid w:val="00C24B23"/>
    <w:rsid w:val="00C355C7"/>
    <w:rsid w:val="00C35C39"/>
    <w:rsid w:val="00C40B3C"/>
    <w:rsid w:val="00C431A6"/>
    <w:rsid w:val="00C91841"/>
    <w:rsid w:val="00CA2FA8"/>
    <w:rsid w:val="00CB0052"/>
    <w:rsid w:val="00CB0402"/>
    <w:rsid w:val="00CB2B24"/>
    <w:rsid w:val="00CC22D6"/>
    <w:rsid w:val="00CD099D"/>
    <w:rsid w:val="00CD1C8F"/>
    <w:rsid w:val="00CE0AD2"/>
    <w:rsid w:val="00CE488C"/>
    <w:rsid w:val="00CE760A"/>
    <w:rsid w:val="00CF38C9"/>
    <w:rsid w:val="00D04A39"/>
    <w:rsid w:val="00D117D4"/>
    <w:rsid w:val="00D12371"/>
    <w:rsid w:val="00D20354"/>
    <w:rsid w:val="00D2689E"/>
    <w:rsid w:val="00D27465"/>
    <w:rsid w:val="00D307F2"/>
    <w:rsid w:val="00D31CE9"/>
    <w:rsid w:val="00D329F8"/>
    <w:rsid w:val="00D36796"/>
    <w:rsid w:val="00D47F19"/>
    <w:rsid w:val="00D5641D"/>
    <w:rsid w:val="00D717FA"/>
    <w:rsid w:val="00D73715"/>
    <w:rsid w:val="00D74B50"/>
    <w:rsid w:val="00D839B4"/>
    <w:rsid w:val="00D83EB4"/>
    <w:rsid w:val="00D93056"/>
    <w:rsid w:val="00DA614E"/>
    <w:rsid w:val="00DD2B00"/>
    <w:rsid w:val="00DD4F8F"/>
    <w:rsid w:val="00DD648D"/>
    <w:rsid w:val="00DE1D06"/>
    <w:rsid w:val="00DF1AA9"/>
    <w:rsid w:val="00DF48E2"/>
    <w:rsid w:val="00E17399"/>
    <w:rsid w:val="00E31C08"/>
    <w:rsid w:val="00E346EC"/>
    <w:rsid w:val="00E3665C"/>
    <w:rsid w:val="00E369DE"/>
    <w:rsid w:val="00E4044A"/>
    <w:rsid w:val="00E4769E"/>
    <w:rsid w:val="00E50CD5"/>
    <w:rsid w:val="00E5219B"/>
    <w:rsid w:val="00E61CB8"/>
    <w:rsid w:val="00E745DB"/>
    <w:rsid w:val="00E76E89"/>
    <w:rsid w:val="00E979C3"/>
    <w:rsid w:val="00EA65B2"/>
    <w:rsid w:val="00EB703A"/>
    <w:rsid w:val="00EF0A4D"/>
    <w:rsid w:val="00EF26A1"/>
    <w:rsid w:val="00EF52A3"/>
    <w:rsid w:val="00F10322"/>
    <w:rsid w:val="00F12FEA"/>
    <w:rsid w:val="00F25F63"/>
    <w:rsid w:val="00F36918"/>
    <w:rsid w:val="00F4041A"/>
    <w:rsid w:val="00F4049A"/>
    <w:rsid w:val="00F459C8"/>
    <w:rsid w:val="00F54084"/>
    <w:rsid w:val="00F72D97"/>
    <w:rsid w:val="00F76CC3"/>
    <w:rsid w:val="00F844E6"/>
    <w:rsid w:val="00F84595"/>
    <w:rsid w:val="00FA075B"/>
    <w:rsid w:val="00FA6386"/>
    <w:rsid w:val="00FC7F24"/>
    <w:rsid w:val="00FD1BA9"/>
    <w:rsid w:val="00FF7581"/>
    <w:rsid w:val="00FF7CD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5AD82"/>
  <w15:docId w15:val="{6287CFB0-D359-4C4B-A840-3B7EF4F8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040"/>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uiPriority w:val="99"/>
    <w:qFormat/>
    <w:rsid w:val="002C3E56"/>
    <w:rPr>
      <w:rFonts w:ascii="Times New Roman" w:hAnsi="Times New Roman" w:cs="Times New Roman"/>
      <w:sz w:val="28"/>
      <w:szCs w:val="28"/>
    </w:rPr>
  </w:style>
  <w:style w:type="character" w:customStyle="1" w:styleId="FontStyle14">
    <w:name w:val="Font Style14"/>
    <w:qFormat/>
    <w:rsid w:val="002C3E56"/>
    <w:rPr>
      <w:rFonts w:ascii="Times New Roman" w:hAnsi="Times New Roman" w:cs="Times New Roman"/>
      <w:b/>
      <w:bCs/>
      <w:sz w:val="20"/>
      <w:szCs w:val="20"/>
    </w:rPr>
  </w:style>
  <w:style w:type="character" w:customStyle="1" w:styleId="FontStyle15">
    <w:name w:val="Font Style15"/>
    <w:qFormat/>
    <w:rsid w:val="002C3E56"/>
    <w:rPr>
      <w:rFonts w:ascii="Times New Roman" w:hAnsi="Times New Roman" w:cs="Times New Roman"/>
      <w:sz w:val="20"/>
      <w:szCs w:val="20"/>
    </w:rPr>
  </w:style>
  <w:style w:type="character" w:customStyle="1" w:styleId="a3">
    <w:name w:val="Верхний колонтитул Знак"/>
    <w:basedOn w:val="a0"/>
    <w:uiPriority w:val="99"/>
    <w:qFormat/>
    <w:rsid w:val="002C3E56"/>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2C3E56"/>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2C3E56"/>
    <w:rPr>
      <w:color w:val="0000FF"/>
      <w:u w:val="single"/>
    </w:rPr>
  </w:style>
  <w:style w:type="character" w:customStyle="1" w:styleId="a5">
    <w:name w:val="Без"/>
    <w:uiPriority w:val="99"/>
    <w:qFormat/>
    <w:rsid w:val="002C3E56"/>
    <w:rPr>
      <w:lang w:val="ru-RU"/>
    </w:rPr>
  </w:style>
  <w:style w:type="character" w:customStyle="1" w:styleId="a6">
    <w:name w:val="Текст выноски Знак"/>
    <w:basedOn w:val="a0"/>
    <w:uiPriority w:val="99"/>
    <w:semiHidden/>
    <w:qFormat/>
    <w:rsid w:val="009075CD"/>
    <w:rPr>
      <w:rFonts w:ascii="Times New Roman" w:eastAsia="Times New Roman" w:hAnsi="Times New Roman" w:cs="Times New Roman"/>
      <w:sz w:val="18"/>
      <w:szCs w:val="18"/>
      <w:lang w:eastAsia="ru-RU"/>
    </w:rPr>
  </w:style>
  <w:style w:type="character" w:styleId="a7">
    <w:name w:val="annotation reference"/>
    <w:basedOn w:val="a0"/>
    <w:uiPriority w:val="99"/>
    <w:semiHidden/>
    <w:unhideWhenUsed/>
    <w:qFormat/>
    <w:rsid w:val="00C828B9"/>
    <w:rPr>
      <w:sz w:val="16"/>
      <w:szCs w:val="16"/>
    </w:rPr>
  </w:style>
  <w:style w:type="character" w:customStyle="1" w:styleId="a8">
    <w:name w:val="Текст примечания Знак"/>
    <w:basedOn w:val="a0"/>
    <w:uiPriority w:val="99"/>
    <w:semiHidden/>
    <w:qFormat/>
    <w:rsid w:val="00C828B9"/>
    <w:rPr>
      <w:rFonts w:ascii="Times New Roman" w:eastAsia="Times New Roman" w:hAnsi="Times New Roman" w:cs="Times New Roman"/>
      <w:sz w:val="20"/>
      <w:szCs w:val="20"/>
      <w:lang w:eastAsia="ru-RU"/>
    </w:rPr>
  </w:style>
  <w:style w:type="character" w:customStyle="1" w:styleId="a9">
    <w:name w:val="Тема примечания Знак"/>
    <w:basedOn w:val="a8"/>
    <w:uiPriority w:val="99"/>
    <w:semiHidden/>
    <w:qFormat/>
    <w:rsid w:val="00C828B9"/>
    <w:rPr>
      <w:rFonts w:ascii="Times New Roman" w:eastAsia="Times New Roman" w:hAnsi="Times New Roman" w:cs="Times New Roman"/>
      <w:b/>
      <w:bCs/>
      <w:sz w:val="20"/>
      <w:szCs w:val="20"/>
      <w:lang w:eastAsia="ru-RU"/>
    </w:rPr>
  </w:style>
  <w:style w:type="character" w:customStyle="1" w:styleId="ListLabel1">
    <w:name w:val="ListLabel 1"/>
    <w:qFormat/>
    <w:rPr>
      <w:b/>
      <w:bCs/>
      <w:sz w:val="18"/>
    </w:rPr>
  </w:style>
  <w:style w:type="character" w:customStyle="1" w:styleId="ListLabel2">
    <w:name w:val="ListLabel 2"/>
    <w:qFormat/>
    <w:rPr>
      <w:rFonts w:eastAsia="Times New Roman" w:cs="Times New Roman"/>
      <w:b w:val="0"/>
      <w:bCs/>
      <w:color w:val="000000"/>
    </w:rPr>
  </w:style>
  <w:style w:type="character" w:customStyle="1" w:styleId="ListLabel3">
    <w:name w:val="ListLabel 3"/>
    <w:qFormat/>
    <w:rPr>
      <w:rFonts w:eastAsia="Times New Roman" w:cs="Times New Roman"/>
      <w:b w:val="0"/>
      <w:bCs/>
      <w:color w:val="00000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b w:val="0"/>
    </w:rPr>
  </w:style>
  <w:style w:type="character" w:customStyle="1" w:styleId="ListLabel11">
    <w:name w:val="ListLabel 11"/>
    <w:qFormat/>
    <w:rPr>
      <w:b w:val="0"/>
    </w:rPr>
  </w:style>
  <w:style w:type="character" w:customStyle="1" w:styleId="ListLabel12">
    <w:name w:val="ListLabel 12"/>
    <w:qFormat/>
    <w:rPr>
      <w:b/>
      <w:bCs w:val="0"/>
      <w:color w:val="000000"/>
      <w:sz w:val="18"/>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Cs/>
      <w:color w:val="auto"/>
      <w:sz w:val="18"/>
      <w:szCs w:val="18"/>
    </w:rPr>
  </w:style>
  <w:style w:type="character" w:customStyle="1" w:styleId="ListLabel29">
    <w:name w:val="ListLabel 29"/>
    <w:qFormat/>
    <w:rPr>
      <w:b/>
      <w:bCs/>
      <w:sz w:val="18"/>
    </w:rPr>
  </w:style>
  <w:style w:type="character" w:customStyle="1" w:styleId="ListLabel30">
    <w:name w:val="ListLabel 30"/>
    <w:qFormat/>
    <w:rPr>
      <w:b/>
      <w:bCs w:val="0"/>
      <w:color w:val="000000"/>
      <w:sz w:val="18"/>
    </w:rPr>
  </w:style>
  <w:style w:type="character" w:customStyle="1" w:styleId="ListLabel31">
    <w:name w:val="ListLabel 31"/>
    <w:qFormat/>
    <w:rPr>
      <w:bCs/>
      <w:color w:val="auto"/>
      <w:sz w:val="18"/>
      <w:szCs w:val="18"/>
    </w:rPr>
  </w:style>
  <w:style w:type="paragraph" w:styleId="aa">
    <w:name w:val="Title"/>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rPr>
  </w:style>
  <w:style w:type="paragraph" w:styleId="ae">
    <w:name w:val="index heading"/>
    <w:basedOn w:val="a"/>
    <w:qFormat/>
    <w:pPr>
      <w:suppressLineNumbers/>
    </w:pPr>
    <w:rPr>
      <w:rFonts w:cs="Arial"/>
    </w:rPr>
  </w:style>
  <w:style w:type="paragraph" w:customStyle="1" w:styleId="Style1">
    <w:name w:val="Style1"/>
    <w:basedOn w:val="a"/>
    <w:uiPriority w:val="99"/>
    <w:qFormat/>
    <w:rsid w:val="002C3E56"/>
    <w:pPr>
      <w:widowControl w:val="0"/>
    </w:pPr>
  </w:style>
  <w:style w:type="paragraph" w:customStyle="1" w:styleId="Style3">
    <w:name w:val="Style3"/>
    <w:basedOn w:val="a"/>
    <w:uiPriority w:val="99"/>
    <w:qFormat/>
    <w:rsid w:val="002C3E56"/>
    <w:pPr>
      <w:widowControl w:val="0"/>
      <w:spacing w:line="266" w:lineRule="exact"/>
      <w:jc w:val="both"/>
    </w:pPr>
  </w:style>
  <w:style w:type="paragraph" w:customStyle="1" w:styleId="Style4">
    <w:name w:val="Style4"/>
    <w:basedOn w:val="a"/>
    <w:uiPriority w:val="99"/>
    <w:qFormat/>
    <w:rsid w:val="002C3E56"/>
    <w:pPr>
      <w:widowControl w:val="0"/>
    </w:pPr>
  </w:style>
  <w:style w:type="paragraph" w:styleId="af">
    <w:name w:val="List Paragraph"/>
    <w:basedOn w:val="a"/>
    <w:uiPriority w:val="34"/>
    <w:qFormat/>
    <w:rsid w:val="002C3E56"/>
    <w:pPr>
      <w:widowControl w:val="0"/>
      <w:ind w:left="720"/>
      <w:contextualSpacing/>
    </w:pPr>
  </w:style>
  <w:style w:type="paragraph" w:styleId="af0">
    <w:name w:val="header"/>
    <w:basedOn w:val="a"/>
    <w:uiPriority w:val="99"/>
    <w:unhideWhenUsed/>
    <w:rsid w:val="002C3E56"/>
    <w:pPr>
      <w:widowControl w:val="0"/>
      <w:tabs>
        <w:tab w:val="center" w:pos="4677"/>
        <w:tab w:val="right" w:pos="9355"/>
      </w:tabs>
    </w:pPr>
  </w:style>
  <w:style w:type="paragraph" w:styleId="af1">
    <w:name w:val="footer"/>
    <w:basedOn w:val="a"/>
    <w:uiPriority w:val="99"/>
    <w:unhideWhenUsed/>
    <w:rsid w:val="002C3E56"/>
    <w:pPr>
      <w:widowControl w:val="0"/>
      <w:tabs>
        <w:tab w:val="center" w:pos="4677"/>
        <w:tab w:val="right" w:pos="9355"/>
      </w:tabs>
    </w:pPr>
  </w:style>
  <w:style w:type="paragraph" w:customStyle="1" w:styleId="1">
    <w:name w:val="Обычный1"/>
    <w:uiPriority w:val="99"/>
    <w:qFormat/>
    <w:rsid w:val="002C3E56"/>
    <w:pPr>
      <w:spacing w:after="200" w:line="276" w:lineRule="auto"/>
      <w:outlineLvl w:val="0"/>
    </w:pPr>
    <w:rPr>
      <w:rFonts w:ascii="Calibri" w:eastAsia="Arial Unicode MS" w:hAnsi="Calibri" w:cs="Calibri"/>
      <w:color w:val="000000"/>
      <w:sz w:val="24"/>
      <w:u w:color="000000"/>
      <w:lang w:eastAsia="ru-RU"/>
    </w:rPr>
  </w:style>
  <w:style w:type="paragraph" w:customStyle="1" w:styleId="HeaderFooter">
    <w:name w:val="Header &amp; Footer"/>
    <w:uiPriority w:val="99"/>
    <w:qFormat/>
    <w:rsid w:val="008555FA"/>
    <w:pPr>
      <w:tabs>
        <w:tab w:val="right" w:pos="9360"/>
      </w:tabs>
    </w:pPr>
    <w:rPr>
      <w:rFonts w:ascii="Helvetica" w:eastAsia="Arial Unicode MS" w:hAnsi="Helvetica" w:cs="Helvetica"/>
      <w:color w:val="000000"/>
      <w:szCs w:val="20"/>
      <w:lang w:eastAsia="ru-RU"/>
    </w:rPr>
  </w:style>
  <w:style w:type="paragraph" w:styleId="af2">
    <w:name w:val="Balloon Text"/>
    <w:basedOn w:val="a"/>
    <w:uiPriority w:val="99"/>
    <w:semiHidden/>
    <w:unhideWhenUsed/>
    <w:qFormat/>
    <w:rsid w:val="009075CD"/>
    <w:pPr>
      <w:widowControl w:val="0"/>
    </w:pPr>
    <w:rPr>
      <w:sz w:val="18"/>
      <w:szCs w:val="18"/>
    </w:rPr>
  </w:style>
  <w:style w:type="paragraph" w:styleId="af3">
    <w:name w:val="annotation text"/>
    <w:basedOn w:val="a"/>
    <w:uiPriority w:val="99"/>
    <w:semiHidden/>
    <w:unhideWhenUsed/>
    <w:qFormat/>
    <w:rsid w:val="00C828B9"/>
    <w:pPr>
      <w:widowControl w:val="0"/>
    </w:pPr>
    <w:rPr>
      <w:sz w:val="20"/>
      <w:szCs w:val="20"/>
    </w:rPr>
  </w:style>
  <w:style w:type="paragraph" w:styleId="af4">
    <w:name w:val="annotation subject"/>
    <w:basedOn w:val="af3"/>
    <w:next w:val="af3"/>
    <w:uiPriority w:val="99"/>
    <w:semiHidden/>
    <w:unhideWhenUsed/>
    <w:qFormat/>
    <w:rsid w:val="00C828B9"/>
    <w:rPr>
      <w:b/>
      <w:bCs/>
    </w:rPr>
  </w:style>
  <w:style w:type="paragraph" w:customStyle="1" w:styleId="af5">
    <w:name w:val="Содержимое врезки"/>
    <w:basedOn w:val="a"/>
    <w:qFormat/>
  </w:style>
  <w:style w:type="table" w:styleId="af6">
    <w:name w:val="Table Grid"/>
    <w:basedOn w:val="a1"/>
    <w:uiPriority w:val="59"/>
    <w:rsid w:val="002C3E56"/>
    <w:rPr>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Таблица простая 41"/>
    <w:basedOn w:val="a1"/>
    <w:uiPriority w:val="44"/>
    <w:rsid w:val="00543A9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0">
    <w:name w:val="Абзац списка1"/>
    <w:basedOn w:val="a"/>
    <w:rsid w:val="00AF70CF"/>
    <w:pPr>
      <w:suppressAutoHyphens/>
      <w:spacing w:line="100" w:lineRule="atLeast"/>
      <w:ind w:left="720"/>
    </w:pPr>
    <w:rPr>
      <w:lang w:eastAsia="ar-SA"/>
    </w:rPr>
  </w:style>
  <w:style w:type="paragraph" w:customStyle="1" w:styleId="2">
    <w:name w:val="Абзац списка2"/>
    <w:basedOn w:val="a"/>
    <w:link w:val="ListParagraphChar"/>
    <w:rsid w:val="0031662D"/>
    <w:pPr>
      <w:spacing w:after="120"/>
      <w:ind w:left="720" w:firstLine="567"/>
      <w:jc w:val="both"/>
    </w:pPr>
    <w:rPr>
      <w:color w:val="365F91"/>
      <w:lang w:eastAsia="en-US"/>
    </w:rPr>
  </w:style>
  <w:style w:type="character" w:customStyle="1" w:styleId="ListParagraphChar">
    <w:name w:val="List Paragraph Char"/>
    <w:link w:val="2"/>
    <w:locked/>
    <w:rsid w:val="0031662D"/>
    <w:rPr>
      <w:rFonts w:ascii="Times New Roman" w:eastAsia="Times New Roman" w:hAnsi="Times New Roman" w:cs="Times New Roman"/>
      <w:color w:val="365F91"/>
      <w:sz w:val="24"/>
      <w:szCs w:val="24"/>
    </w:rPr>
  </w:style>
  <w:style w:type="paragraph" w:styleId="af7">
    <w:name w:val="Revision"/>
    <w:hidden/>
    <w:uiPriority w:val="99"/>
    <w:semiHidden/>
    <w:rsid w:val="00B55DA8"/>
    <w:rPr>
      <w:rFonts w:ascii="Times New Roman" w:eastAsia="Times New Roman" w:hAnsi="Times New Roman" w:cs="Times New Roman"/>
      <w:sz w:val="24"/>
      <w:szCs w:val="24"/>
      <w:lang w:eastAsia="ru-RU"/>
    </w:rPr>
  </w:style>
  <w:style w:type="paragraph" w:customStyle="1" w:styleId="Default">
    <w:name w:val="Default"/>
    <w:basedOn w:val="a"/>
    <w:rsid w:val="001F1D1A"/>
    <w:pPr>
      <w:widowControl w:val="0"/>
    </w:pPr>
    <w:rPr>
      <w:color w:val="000000"/>
      <w:szCs w:val="20"/>
    </w:rPr>
  </w:style>
  <w:style w:type="character" w:styleId="af8">
    <w:name w:val="Hyperlink"/>
    <w:basedOn w:val="a0"/>
    <w:uiPriority w:val="99"/>
    <w:unhideWhenUsed/>
    <w:rsid w:val="00FA63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348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67550@petruhin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21A10-1B1A-4B93-8A36-B9A5734F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3167</Words>
  <Characters>18054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user</cp:lastModifiedBy>
  <cp:revision>2</cp:revision>
  <cp:lastPrinted>2022-03-16T13:47:00Z</cp:lastPrinted>
  <dcterms:created xsi:type="dcterms:W3CDTF">2026-04-18T09:56:00Z</dcterms:created>
  <dcterms:modified xsi:type="dcterms:W3CDTF">2026-04-18T09:56:00Z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